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tabs>
          <w:tab w:val="left" w:pos="56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Образовательная программа дополнительного образования</w:t>
      </w:r>
    </w:p>
    <w:p w:rsidR="00000000" w:rsidRDefault="001E1F3A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000000" w:rsidRDefault="001E1F3A">
      <w:pPr>
        <w:ind w:right="-284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«Настольный теннис»</w:t>
      </w: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     12-16 лет</w:t>
      </w:r>
    </w:p>
    <w:p w:rsidR="00000000" w:rsidRDefault="001E1F3A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              3 года</w:t>
      </w:r>
    </w:p>
    <w:p w:rsidR="00000000" w:rsidRDefault="001E1F3A">
      <w:pPr>
        <w:ind w:right="-284"/>
        <w:jc w:val="center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Автор-составитель: </w:t>
      </w:r>
    </w:p>
    <w:p w:rsidR="00000000" w:rsidRDefault="001E1F3A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Педагог</w:t>
      </w:r>
      <w:r>
        <w:rPr>
          <w:sz w:val="28"/>
          <w:szCs w:val="28"/>
        </w:rPr>
        <w:t xml:space="preserve">  дополнительного образования</w:t>
      </w:r>
    </w:p>
    <w:p w:rsidR="00000000" w:rsidRDefault="001E1F3A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Панченко А.А.</w:t>
      </w:r>
    </w:p>
    <w:p w:rsidR="00000000" w:rsidRDefault="001E1F3A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00000" w:rsidRDefault="001E1F3A">
      <w:pPr>
        <w:ind w:right="-284"/>
        <w:jc w:val="center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ind w:right="-284"/>
        <w:jc w:val="both"/>
        <w:rPr>
          <w:sz w:val="28"/>
          <w:szCs w:val="28"/>
        </w:rPr>
      </w:pPr>
    </w:p>
    <w:p w:rsidR="00000000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Default="001E1F3A">
      <w:pPr>
        <w:pStyle w:val="aa"/>
        <w:rPr>
          <w:sz w:val="28"/>
          <w:szCs w:val="28"/>
          <w:u w:val="single"/>
        </w:rPr>
      </w:pPr>
    </w:p>
    <w:p w:rsidR="001E1F3A" w:rsidRPr="001E1F3A" w:rsidRDefault="001E1F3A">
      <w:pPr>
        <w:pStyle w:val="aa"/>
        <w:rPr>
          <w:sz w:val="28"/>
          <w:szCs w:val="28"/>
          <w:u w:val="single"/>
        </w:rPr>
      </w:pPr>
    </w:p>
    <w:p w:rsidR="00000000" w:rsidRPr="001E1F3A" w:rsidRDefault="001E1F3A">
      <w:pPr>
        <w:pStyle w:val="aa"/>
        <w:rPr>
          <w:sz w:val="28"/>
          <w:szCs w:val="28"/>
          <w:u w:val="single"/>
        </w:rPr>
      </w:pPr>
    </w:p>
    <w:p w:rsidR="00000000" w:rsidRDefault="001E1F3A">
      <w:pPr>
        <w:pStyle w:val="aa"/>
        <w:rPr>
          <w:sz w:val="24"/>
          <w:u w:val="single"/>
        </w:rPr>
      </w:pPr>
      <w:r>
        <w:rPr>
          <w:sz w:val="24"/>
          <w:u w:val="single"/>
        </w:rPr>
        <w:t>пояснительная записка</w:t>
      </w:r>
    </w:p>
    <w:p w:rsidR="00000000" w:rsidRDefault="001E1F3A">
      <w:pPr>
        <w:tabs>
          <w:tab w:val="left" w:pos="3135"/>
          <w:tab w:val="center" w:pos="4117"/>
        </w:tabs>
        <w:spacing w:before="280"/>
        <w:jc w:val="both"/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 «Настольный теннис» является </w:t>
      </w:r>
      <w:r>
        <w:rPr>
          <w:i/>
          <w:sz w:val="24"/>
          <w:szCs w:val="24"/>
          <w:u w:val="single"/>
        </w:rPr>
        <w:t>модифицированной</w:t>
      </w:r>
      <w:r>
        <w:rPr>
          <w:sz w:val="24"/>
          <w:szCs w:val="24"/>
        </w:rPr>
        <w:t xml:space="preserve">. </w:t>
      </w:r>
      <w:r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 xml:space="preserve"> </w:t>
      </w:r>
    </w:p>
    <w:p w:rsidR="00000000" w:rsidRDefault="001E1F3A">
      <w:pPr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При разработке программы за основу </w:t>
      </w:r>
      <w:r>
        <w:rPr>
          <w:sz w:val="24"/>
          <w:szCs w:val="24"/>
        </w:rPr>
        <w:t xml:space="preserve"> была принята  программа по настольному теннису для спортивных школ</w:t>
      </w:r>
      <w:r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Г.В.</w:t>
      </w:r>
      <w:r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Барчукова</w:t>
      </w:r>
      <w:proofErr w:type="spellEnd"/>
      <w:proofErr w:type="gramStart"/>
      <w:r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,</w:t>
      </w:r>
      <w:proofErr w:type="gramEnd"/>
      <w:r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(этапы</w:t>
      </w:r>
      <w:r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спортивного</w:t>
      </w:r>
      <w:r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совершенствования</w:t>
      </w:r>
      <w:r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),</w:t>
      </w:r>
      <w:r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2004</w:t>
      </w:r>
      <w:r>
        <w:rPr>
          <w:rFonts w:ascii="Times New Roman CYR" w:eastAsia="Times New Roman CYR" w:hAnsi="Times New Roman CYR" w:cs="Times New Roman CYR"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t>года.</w:t>
      </w:r>
      <w:r>
        <w:rPr>
          <w:sz w:val="24"/>
          <w:szCs w:val="24"/>
        </w:rPr>
        <w:t xml:space="preserve"> Программа была  адаптирована к условиям работы в рамках учреждения дополнительного образования детей. В программе пре</w:t>
      </w:r>
      <w:r>
        <w:rPr>
          <w:sz w:val="24"/>
          <w:szCs w:val="24"/>
        </w:rPr>
        <w:t>дставлены цели и задачи работы секции, 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  <w:r>
        <w:rPr>
          <w:rFonts w:ascii="Times New Roman CYR" w:hAnsi="Times New Roman CYR" w:cs="Times New Roman CYR"/>
          <w:iCs/>
          <w:color w:val="000000"/>
          <w:sz w:val="24"/>
          <w:szCs w:val="24"/>
        </w:rPr>
        <w:br/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Образовательная программа “на</w:t>
      </w:r>
      <w:r>
        <w:rPr>
          <w:sz w:val="24"/>
          <w:szCs w:val="24"/>
        </w:rPr>
        <w:t>стольный теннис” имеет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физкультурно-спортивную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направленность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по уровню освоения программа </w:t>
      </w:r>
      <w:r>
        <w:rPr>
          <w:i/>
          <w:sz w:val="24"/>
          <w:szCs w:val="24"/>
          <w:u w:val="single"/>
        </w:rPr>
        <w:t>углублённая</w:t>
      </w:r>
      <w:r>
        <w:rPr>
          <w:sz w:val="24"/>
          <w:szCs w:val="24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</w:t>
      </w:r>
      <w:r>
        <w:rPr>
          <w:sz w:val="24"/>
          <w:szCs w:val="24"/>
        </w:rPr>
        <w:t>овья, расширение кругозора, формирование межличностных отношений в процессе освоения этой программы.</w:t>
      </w:r>
    </w:p>
    <w:p w:rsidR="00000000" w:rsidRDefault="001E1F3A">
      <w:pPr>
        <w:pStyle w:val="HTML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00000" w:rsidRDefault="001E1F3A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изна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</w:t>
      </w:r>
      <w:r>
        <w:rPr>
          <w:rFonts w:ascii="Times New Roman" w:hAnsi="Times New Roman" w:cs="Times New Roman"/>
          <w:sz w:val="24"/>
          <w:szCs w:val="24"/>
        </w:rPr>
        <w:t>предъявляя посильные требования в процессе обучения. Простота в обучении, простой инвентарь, делает этот вид спорта  очень популярным среди школьников и молодёжи, являясь увлекательной спортивной игрой,  представляющей собой  эффективное  средство  физичес</w:t>
      </w:r>
      <w:r>
        <w:rPr>
          <w:rFonts w:ascii="Times New Roman" w:hAnsi="Times New Roman" w:cs="Times New Roman"/>
          <w:sz w:val="24"/>
          <w:szCs w:val="24"/>
        </w:rPr>
        <w:t>кого  воспитания и всестороннего физического развития.</w:t>
      </w:r>
    </w:p>
    <w:p w:rsidR="00000000" w:rsidRDefault="001E1F3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0000" w:rsidRDefault="001E1F3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Актуальность программы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</w:t>
      </w:r>
      <w:r>
        <w:rPr>
          <w:sz w:val="24"/>
          <w:szCs w:val="24"/>
        </w:rPr>
        <w:t>ют многих любителей.</w:t>
      </w:r>
    </w:p>
    <w:p w:rsidR="00000000" w:rsidRDefault="001E1F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Выбор спортивной игры – настольный теннис -  определился популярностью ее в детской среде, доступностью, широкой распространенностью  в городе, учебно-материальной базой школы и, естественно, подготовленностью самого учителя. </w:t>
      </w:r>
    </w:p>
    <w:p w:rsidR="00000000" w:rsidRDefault="001E1F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Очень ва</w:t>
      </w:r>
      <w:r>
        <w:rPr>
          <w:bCs/>
          <w:sz w:val="24"/>
          <w:szCs w:val="24"/>
        </w:rPr>
        <w:t xml:space="preserve">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</w:t>
      </w:r>
      <w:r>
        <w:rPr>
          <w:bCs/>
          <w:sz w:val="24"/>
          <w:szCs w:val="24"/>
        </w:rPr>
        <w:t>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000000" w:rsidRDefault="001E1F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Занятия настольным теннисом способствуют развитию и совершенствованию у занима</w:t>
      </w:r>
      <w:r>
        <w:rPr>
          <w:bCs/>
          <w:sz w:val="24"/>
          <w:szCs w:val="24"/>
        </w:rPr>
        <w:t xml:space="preserve">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proofErr w:type="gramStart"/>
      <w:r>
        <w:rPr>
          <w:bCs/>
          <w:sz w:val="24"/>
          <w:szCs w:val="24"/>
        </w:rPr>
        <w:t>здоровья</w:t>
      </w:r>
      <w:proofErr w:type="gramEnd"/>
      <w:r>
        <w:rPr>
          <w:bCs/>
          <w:sz w:val="24"/>
          <w:szCs w:val="24"/>
        </w:rPr>
        <w:t xml:space="preserve"> а также формируют личностные качества ребенка: коммуникабельность, волю, чувство товарищест</w:t>
      </w:r>
      <w:r>
        <w:rPr>
          <w:bCs/>
          <w:sz w:val="24"/>
          <w:szCs w:val="24"/>
        </w:rPr>
        <w:t xml:space="preserve">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>
        <w:rPr>
          <w:bCs/>
          <w:sz w:val="24"/>
          <w:szCs w:val="24"/>
        </w:rPr>
        <w:t>мобилиз</w:t>
      </w:r>
      <w:r>
        <w:rPr>
          <w:bCs/>
          <w:sz w:val="24"/>
          <w:szCs w:val="24"/>
        </w:rPr>
        <w:t>овывать</w:t>
      </w:r>
      <w:proofErr w:type="spellEnd"/>
      <w:r>
        <w:rPr>
          <w:bCs/>
          <w:sz w:val="24"/>
          <w:szCs w:val="24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000000" w:rsidRDefault="001E1F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Соревновательный характер игры, самостоятельность тактических индивидуальных и групповых действий, непрерывное изменение о</w:t>
      </w:r>
      <w:r>
        <w:rPr>
          <w:bCs/>
          <w:sz w:val="24"/>
          <w:szCs w:val="24"/>
        </w:rPr>
        <w:t xml:space="preserve">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000000" w:rsidRDefault="001E1F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Эти особенности настольного тенниса  создают благоприятные условия для воспи</w:t>
      </w:r>
      <w:r>
        <w:rPr>
          <w:bCs/>
          <w:sz w:val="24"/>
          <w:szCs w:val="24"/>
        </w:rPr>
        <w:t xml:space="preserve">тания у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Формируя на основе вышеперечисленного у обучающихся поведенческих установок, настольный теннис, как </w:t>
      </w:r>
      <w:r>
        <w:rPr>
          <w:sz w:val="24"/>
          <w:szCs w:val="24"/>
        </w:rPr>
        <w:t>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000000" w:rsidRDefault="001E1F3A">
      <w:pPr>
        <w:jc w:val="both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В условиях современной общеобразовательной школы у учащихся </w:t>
      </w:r>
      <w:r>
        <w:rPr>
          <w:sz w:val="24"/>
          <w:szCs w:val="24"/>
        </w:rPr>
        <w:t xml:space="preserve">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 «Настольный теннис», направленная на удовлетворение потребностей в движении, оздоровлении </w:t>
      </w:r>
      <w:r>
        <w:rPr>
          <w:sz w:val="24"/>
          <w:szCs w:val="24"/>
        </w:rPr>
        <w:t>и поддержании функциональности организма.</w:t>
      </w:r>
      <w:r>
        <w:rPr>
          <w:bCs/>
          <w:spacing w:val="-1"/>
          <w:sz w:val="24"/>
          <w:szCs w:val="24"/>
        </w:rPr>
        <w:tab/>
      </w:r>
    </w:p>
    <w:p w:rsidR="00000000" w:rsidRDefault="001E1F3A">
      <w:pPr>
        <w:pStyle w:val="HTML0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Педагогическая целесообразност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ь-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</w:t>
      </w: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sz w:val="24"/>
          <w:szCs w:val="24"/>
        </w:rPr>
        <w:t xml:space="preserve">  </w:t>
      </w:r>
    </w:p>
    <w:p w:rsidR="00000000" w:rsidRDefault="001E1F3A">
      <w:pP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цель:</w:t>
      </w:r>
    </w:p>
    <w:p w:rsidR="00000000" w:rsidRDefault="001E1F3A">
      <w:pPr>
        <w:pStyle w:val="21"/>
        <w:ind w:firstLine="0"/>
        <w:jc w:val="both"/>
        <w:rPr>
          <w:sz w:val="24"/>
        </w:rPr>
      </w:pPr>
      <w:r>
        <w:rPr>
          <w:sz w:val="24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000000" w:rsidRDefault="001E1F3A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задачи:</w:t>
      </w:r>
    </w:p>
    <w:p w:rsidR="00000000" w:rsidRDefault="001E1F3A">
      <w:pPr>
        <w:pStyle w:val="3"/>
        <w:spacing w:before="0" w:after="0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Образовательные </w:t>
      </w:r>
    </w:p>
    <w:p w:rsidR="00000000" w:rsidRDefault="001E1F3A">
      <w:pPr>
        <w:rPr>
          <w:sz w:val="24"/>
          <w:szCs w:val="24"/>
        </w:rPr>
      </w:pPr>
    </w:p>
    <w:p w:rsidR="00000000" w:rsidRDefault="001E1F3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дать необходимые дополнительные знания в</w:t>
      </w:r>
      <w:r>
        <w:rPr>
          <w:bCs/>
          <w:sz w:val="24"/>
          <w:szCs w:val="24"/>
        </w:rPr>
        <w:t xml:space="preserve"> области раздела физической культуры и спорта – спортивные игры (настольный теннис);</w:t>
      </w:r>
      <w:r>
        <w:rPr>
          <w:sz w:val="24"/>
          <w:szCs w:val="24"/>
        </w:rPr>
        <w:t xml:space="preserve"> </w:t>
      </w:r>
    </w:p>
    <w:p w:rsidR="00000000" w:rsidRDefault="001E1F3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регулировать свою физическую нагрузку;</w:t>
      </w:r>
    </w:p>
    <w:p w:rsidR="00000000" w:rsidRDefault="001E1F3A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обучить учащихся технике и тактике настольного тенниса.</w:t>
      </w:r>
    </w:p>
    <w:p w:rsidR="00000000" w:rsidRDefault="001E1F3A">
      <w:pPr>
        <w:pStyle w:val="3"/>
        <w:spacing w:before="0" w:after="0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Развивающие</w:t>
      </w:r>
    </w:p>
    <w:p w:rsidR="00000000" w:rsidRDefault="001E1F3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развить координацию движений и основные физич</w:t>
      </w:r>
      <w:r>
        <w:rPr>
          <w:sz w:val="24"/>
          <w:szCs w:val="24"/>
        </w:rPr>
        <w:t>еские качества: силу, ловкость, быстроту реакции;</w:t>
      </w:r>
    </w:p>
    <w:p w:rsidR="00000000" w:rsidRDefault="001E1F3A">
      <w:pPr>
        <w:numPr>
          <w:ilvl w:val="0"/>
          <w:numId w:val="12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развивать двигательные способности посредством игры в теннис;</w:t>
      </w:r>
    </w:p>
    <w:p w:rsidR="00000000" w:rsidRDefault="001E1F3A">
      <w:pPr>
        <w:numPr>
          <w:ilvl w:val="0"/>
          <w:numId w:val="12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формировать навыки самостоятельных занятий физическими упражнениями во время игрового досуга;</w:t>
      </w:r>
    </w:p>
    <w:p w:rsidR="00000000" w:rsidRDefault="001E1F3A">
      <w:pPr>
        <w:pStyle w:val="4"/>
        <w:spacing w:before="0"/>
        <w:rPr>
          <w:b w:val="0"/>
          <w:bCs w:val="0"/>
          <w:i/>
          <w:sz w:val="24"/>
          <w:szCs w:val="24"/>
          <w:u w:val="single"/>
        </w:rPr>
      </w:pPr>
      <w:r>
        <w:rPr>
          <w:b w:val="0"/>
          <w:bCs w:val="0"/>
          <w:i/>
          <w:sz w:val="24"/>
          <w:szCs w:val="24"/>
          <w:u w:val="single"/>
        </w:rPr>
        <w:t xml:space="preserve">Воспитательные </w:t>
      </w:r>
    </w:p>
    <w:p w:rsidR="00000000" w:rsidRDefault="001E1F3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социальной</w:t>
      </w:r>
      <w:r>
        <w:rPr>
          <w:sz w:val="24"/>
          <w:szCs w:val="24"/>
        </w:rPr>
        <w:t xml:space="preserve"> активности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: воспитывать чувство самостоятельности, ответственности; </w:t>
      </w:r>
    </w:p>
    <w:p w:rsidR="00000000" w:rsidRDefault="001E1F3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000000" w:rsidRDefault="001E1F3A">
      <w:pPr>
        <w:numPr>
          <w:ilvl w:val="0"/>
          <w:numId w:val="12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пропаганда здорового образа жизни, которая ведет к снижению  прест</w:t>
      </w:r>
      <w:r>
        <w:rPr>
          <w:bCs/>
          <w:sz w:val="24"/>
          <w:szCs w:val="24"/>
        </w:rPr>
        <w:t xml:space="preserve">упности среди подростков, а также профилактика  </w:t>
      </w:r>
      <w:proofErr w:type="spellStart"/>
      <w:r>
        <w:rPr>
          <w:bCs/>
          <w:sz w:val="24"/>
          <w:szCs w:val="24"/>
        </w:rPr>
        <w:t>наркозависимости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табакокурения</w:t>
      </w:r>
      <w:proofErr w:type="spellEnd"/>
      <w:r>
        <w:rPr>
          <w:bCs/>
          <w:sz w:val="24"/>
          <w:szCs w:val="24"/>
        </w:rPr>
        <w:t xml:space="preserve"> и алкоголизма;</w:t>
      </w:r>
    </w:p>
    <w:p w:rsidR="00000000" w:rsidRDefault="001E1F3A">
      <w:pPr>
        <w:shd w:val="clear" w:color="auto" w:fill="FFFFFF"/>
        <w:tabs>
          <w:tab w:val="left" w:pos="148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00000" w:rsidRDefault="001E1F3A">
      <w:pPr>
        <w:rPr>
          <w:sz w:val="24"/>
          <w:szCs w:val="24"/>
        </w:rPr>
      </w:pPr>
      <w:r>
        <w:rPr>
          <w:sz w:val="24"/>
          <w:szCs w:val="24"/>
        </w:rPr>
        <w:t>Принимаются все желающие, допущенные по состоянию здоровья врачом.</w:t>
      </w:r>
    </w:p>
    <w:p w:rsidR="00000000" w:rsidRDefault="001E1F3A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детей и подростков от 12 до 16 лет. </w:t>
      </w:r>
    </w:p>
    <w:p w:rsidR="00000000" w:rsidRDefault="001E1F3A">
      <w:pPr>
        <w:rPr>
          <w:sz w:val="24"/>
          <w:szCs w:val="24"/>
        </w:rPr>
      </w:pPr>
    </w:p>
    <w:p w:rsidR="00000000" w:rsidRDefault="001E1F3A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Срок реализации программы</w:t>
      </w:r>
      <w:r>
        <w:rPr>
          <w:sz w:val="24"/>
          <w:szCs w:val="24"/>
        </w:rPr>
        <w:t xml:space="preserve"> - 3 </w:t>
      </w:r>
      <w:r>
        <w:rPr>
          <w:sz w:val="24"/>
          <w:szCs w:val="24"/>
        </w:rPr>
        <w:t xml:space="preserve">года.  </w:t>
      </w:r>
    </w:p>
    <w:p w:rsidR="00000000" w:rsidRDefault="001E1F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учащихся в группах:  1 года обучения - 15 человек, </w:t>
      </w:r>
    </w:p>
    <w:p w:rsidR="00000000" w:rsidRDefault="001E1F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color w:val="000000"/>
          <w:sz w:val="24"/>
          <w:szCs w:val="24"/>
        </w:rPr>
        <w:t>2 год обучения – 12 человек,</w:t>
      </w:r>
    </w:p>
    <w:p w:rsidR="00000000" w:rsidRDefault="001E1F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color w:val="000000"/>
          <w:sz w:val="24"/>
          <w:szCs w:val="24"/>
        </w:rPr>
        <w:t>3 год обучения – 10 человек.</w:t>
      </w:r>
    </w:p>
    <w:p w:rsidR="00000000" w:rsidRDefault="001E1F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Учебно-тр</w:t>
      </w:r>
      <w:r>
        <w:rPr>
          <w:color w:val="000000"/>
          <w:sz w:val="24"/>
          <w:szCs w:val="24"/>
        </w:rPr>
        <w:t>енировочная нагрузка на группу 2 раза в неделю по 2 часа, 144 часа  в год.</w:t>
      </w:r>
    </w:p>
    <w:p w:rsidR="00000000" w:rsidRDefault="001E1F3A">
      <w:pPr>
        <w:tabs>
          <w:tab w:val="left" w:pos="1671"/>
        </w:tabs>
        <w:spacing w:line="276" w:lineRule="auto"/>
        <w:rPr>
          <w:i/>
          <w:sz w:val="24"/>
          <w:szCs w:val="24"/>
          <w:u w:val="single"/>
        </w:rPr>
      </w:pPr>
    </w:p>
    <w:p w:rsidR="00000000" w:rsidRDefault="001E1F3A">
      <w:pPr>
        <w:tabs>
          <w:tab w:val="left" w:pos="1671"/>
        </w:tabs>
        <w:spacing w:line="276" w:lineRule="auto"/>
        <w:rPr>
          <w:sz w:val="24"/>
          <w:szCs w:val="24"/>
        </w:rPr>
      </w:pPr>
      <w:proofErr w:type="gramStart"/>
      <w:r>
        <w:rPr>
          <w:i/>
          <w:sz w:val="24"/>
          <w:szCs w:val="24"/>
          <w:u w:val="single"/>
        </w:rPr>
        <w:t>Форма организации  детей на занятии</w:t>
      </w:r>
      <w:r>
        <w:rPr>
          <w:sz w:val="24"/>
          <w:szCs w:val="24"/>
        </w:rPr>
        <w:t>: групповая, игровая, индивидуально-игровой, в парах.</w:t>
      </w:r>
      <w:proofErr w:type="gramEnd"/>
    </w:p>
    <w:p w:rsidR="00000000" w:rsidRDefault="001E1F3A">
      <w:pPr>
        <w:tabs>
          <w:tab w:val="left" w:pos="1671"/>
        </w:tabs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Форма проведения занятий</w:t>
      </w:r>
      <w:r>
        <w:rPr>
          <w:sz w:val="24"/>
          <w:szCs w:val="24"/>
        </w:rPr>
        <w:t>: индивидуальное, практическое, комбинированное, соревновательное.</w:t>
      </w:r>
      <w:r>
        <w:rPr>
          <w:i/>
          <w:sz w:val="24"/>
          <w:szCs w:val="24"/>
        </w:rPr>
        <w:t xml:space="preserve"> </w:t>
      </w:r>
    </w:p>
    <w:p w:rsidR="00000000" w:rsidRDefault="001E1F3A">
      <w:pPr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Форма и способы проверки  результативности учебно-тренировочного процесса:</w:t>
      </w:r>
    </w:p>
    <w:p w:rsidR="00000000" w:rsidRDefault="001E1F3A">
      <w:pPr>
        <w:rPr>
          <w:bCs/>
          <w:i/>
          <w:sz w:val="24"/>
          <w:szCs w:val="24"/>
          <w:u w:val="single"/>
        </w:rPr>
      </w:pP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 показатель работы секции по настольному теннису - выполнение в конце каждого года программных требований по уровню подготовленности занимающихся, выраженных в количеств</w:t>
      </w:r>
      <w:r>
        <w:rPr>
          <w:sz w:val="24"/>
          <w:szCs w:val="24"/>
        </w:rPr>
        <w:t>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Диагностика результатов проводится в виде тестов и контрольных упражнений. Педагоги секции используют варианты тесто</w:t>
      </w:r>
      <w:r>
        <w:rPr>
          <w:sz w:val="24"/>
          <w:szCs w:val="24"/>
        </w:rPr>
        <w:t xml:space="preserve">в и контрольных упражнений, разработанные ведущими отечественными специалистами.  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Контрольные тесты и упражнения проводятся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учебно-тренировочного годового цикла 2 – 3 раза в год.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В конце учебного года (в мае месяце) все учащиеся гр</w:t>
      </w:r>
      <w:r>
        <w:rPr>
          <w:sz w:val="24"/>
          <w:szCs w:val="24"/>
        </w:rPr>
        <w:t>уппы сдают по общей физической подготовке контрольно-переводные зачеты.  Результаты контрольных испытаний являются основой для отбора в группы следующего этапа многолетней подготовки.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Контрольные игры проводятся регулярно в учебных целях как более высо</w:t>
      </w:r>
      <w:r>
        <w:rPr>
          <w:sz w:val="24"/>
          <w:szCs w:val="24"/>
        </w:rPr>
        <w:t xml:space="preserve">кая ступень учебных игр с заданиями. Кроме того, контрольные игры незаменимы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</w:p>
    <w:p w:rsidR="00000000" w:rsidRDefault="001E1F3A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подготовке к соревнованиям. </w:t>
      </w:r>
    </w:p>
    <w:p w:rsidR="00000000" w:rsidRDefault="001E1F3A">
      <w:pPr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ожидаемые результаты</w:t>
      </w:r>
    </w:p>
    <w:p w:rsidR="00000000" w:rsidRDefault="001E1F3A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 концу 1 года обучения  учащиеся</w:t>
      </w:r>
      <w:r>
        <w:rPr>
          <w:i/>
          <w:sz w:val="24"/>
          <w:szCs w:val="24"/>
        </w:rPr>
        <w:t>:</w:t>
      </w:r>
    </w:p>
    <w:p w:rsidR="00000000" w:rsidRDefault="001E1F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Будут знать</w:t>
      </w:r>
      <w:r>
        <w:rPr>
          <w:sz w:val="24"/>
          <w:szCs w:val="24"/>
        </w:rPr>
        <w:t>:</w:t>
      </w:r>
    </w:p>
    <w:p w:rsidR="00000000" w:rsidRDefault="001E1F3A">
      <w:pPr>
        <w:numPr>
          <w:ilvl w:val="0"/>
          <w:numId w:val="4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будут знать, что систематические занятия физическими упражнениями укрепляют </w:t>
      </w:r>
      <w:r>
        <w:rPr>
          <w:bCs/>
          <w:sz w:val="24"/>
          <w:szCs w:val="24"/>
        </w:rPr>
        <w:t xml:space="preserve">здоровье; 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узнают, как  правильно распределять свою физическую нагрузку;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узнают правила игры в настольный теннис;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охраны труда и поведения на занятиях и в повседневной жизни;</w:t>
      </w:r>
    </w:p>
    <w:p w:rsidR="00000000" w:rsidRDefault="001E1F3A">
      <w:pPr>
        <w:numPr>
          <w:ilvl w:val="0"/>
          <w:numId w:val="10"/>
        </w:num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Знать правила проведения соревнований;</w:t>
      </w:r>
    </w:p>
    <w:p w:rsidR="00000000" w:rsidRDefault="001E1F3A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Будут уметь: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специальную </w:t>
      </w:r>
      <w:r>
        <w:rPr>
          <w:sz w:val="24"/>
          <w:szCs w:val="24"/>
        </w:rPr>
        <w:t>разминку для теннисиста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Овладеют основами техники настольного тенниса;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Овладеют  основами судейства в теннисе;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Смогут составить график соревнований в личном зачете и определить победителя;</w:t>
      </w:r>
    </w:p>
    <w:p w:rsidR="00000000" w:rsidRDefault="001E1F3A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Разовьют следующие качества:</w:t>
      </w:r>
    </w:p>
    <w:p w:rsidR="00000000" w:rsidRDefault="001E1F3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улучшат координацию движений, быстроту</w:t>
      </w:r>
      <w:r>
        <w:rPr>
          <w:sz w:val="24"/>
          <w:szCs w:val="24"/>
        </w:rPr>
        <w:t xml:space="preserve"> реакции и ловкость;</w:t>
      </w:r>
    </w:p>
    <w:p w:rsidR="00000000" w:rsidRDefault="001E1F3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улучшат общую выносливость организма к  продолжительным физическим нагрузкам;</w:t>
      </w:r>
    </w:p>
    <w:p w:rsidR="00000000" w:rsidRDefault="001E1F3A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повысятся </w:t>
      </w:r>
      <w:r>
        <w:rPr>
          <w:sz w:val="24"/>
          <w:szCs w:val="24"/>
        </w:rPr>
        <w:t>адаптивные возможности организма -  противостояние  условиям внешней среды стрессового характера;</w:t>
      </w:r>
    </w:p>
    <w:p w:rsidR="00000000" w:rsidRDefault="001E1F3A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Разовьют коммуникабельность обучающихся в результ</w:t>
      </w:r>
      <w:r>
        <w:rPr>
          <w:sz w:val="24"/>
          <w:szCs w:val="24"/>
        </w:rPr>
        <w:t>ате коллективных действий.</w:t>
      </w:r>
    </w:p>
    <w:p w:rsidR="00000000" w:rsidRDefault="001E1F3A">
      <w:pPr>
        <w:shd w:val="clear" w:color="auto" w:fill="FFFFFF"/>
        <w:ind w:left="720"/>
        <w:jc w:val="both"/>
        <w:rPr>
          <w:bCs/>
          <w:sz w:val="24"/>
          <w:szCs w:val="24"/>
        </w:rPr>
      </w:pPr>
    </w:p>
    <w:p w:rsidR="00000000" w:rsidRDefault="001E1F3A">
      <w:pPr>
        <w:ind w:firstLine="709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К концу 2 года обучения учащиеся</w:t>
      </w:r>
      <w:r>
        <w:rPr>
          <w:sz w:val="24"/>
          <w:szCs w:val="24"/>
          <w:u w:val="single"/>
        </w:rPr>
        <w:t>:</w:t>
      </w:r>
    </w:p>
    <w:p w:rsidR="00000000" w:rsidRDefault="001E1F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Будут знать</w:t>
      </w:r>
      <w:r>
        <w:rPr>
          <w:sz w:val="24"/>
          <w:szCs w:val="24"/>
        </w:rPr>
        <w:t>:</w:t>
      </w:r>
    </w:p>
    <w:p w:rsidR="00000000" w:rsidRDefault="001E1F3A">
      <w:pPr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расширят знания о технических приемах в настольном теннисе; 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получат разносторонние знания о положении дел в современном настольном теннисе;</w:t>
      </w:r>
    </w:p>
    <w:p w:rsidR="00000000" w:rsidRDefault="001E1F3A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Будут уметь: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Проводить специальную разми</w:t>
      </w:r>
      <w:r>
        <w:rPr>
          <w:sz w:val="24"/>
          <w:szCs w:val="24"/>
        </w:rPr>
        <w:t>нку для теннисиста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Овладеют различными приемами  техники настольного тенниса;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Освоят приемы тактики игры в настольный теннис;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Овладеют  навыками  судейства в теннисе, навыками организации мини-турнира.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Овладеют навыками общения в коллективе;</w:t>
      </w:r>
    </w:p>
    <w:p w:rsidR="00000000" w:rsidRDefault="001E1F3A">
      <w:pPr>
        <w:numPr>
          <w:ilvl w:val="0"/>
          <w:numId w:val="10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будут иметь сф</w:t>
      </w:r>
      <w:r>
        <w:rPr>
          <w:bCs/>
          <w:sz w:val="24"/>
          <w:szCs w:val="24"/>
        </w:rPr>
        <w:t xml:space="preserve">ормированные навыки самостоятельных занятий физическими упражнениями во время игрового досуга; </w:t>
      </w:r>
    </w:p>
    <w:p w:rsidR="00000000" w:rsidRDefault="001E1F3A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Разовьют следующие качества:</w:t>
      </w:r>
    </w:p>
    <w:p w:rsidR="00000000" w:rsidRDefault="001E1F3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улучшат большинство из показателей физических качеств: координации движений, быстроты реакции и ловкости, общей выносливости органи</w:t>
      </w:r>
      <w:r>
        <w:rPr>
          <w:sz w:val="24"/>
          <w:szCs w:val="24"/>
        </w:rPr>
        <w:t>зма к  продолжительным физическим нагрузкам;</w:t>
      </w:r>
    </w:p>
    <w:p w:rsidR="00000000" w:rsidRDefault="001E1F3A">
      <w:pPr>
        <w:numPr>
          <w:ilvl w:val="0"/>
          <w:numId w:val="4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повысится уровень противостояния организма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 стрессовым ситуациям</w:t>
      </w:r>
    </w:p>
    <w:p w:rsidR="00000000" w:rsidRDefault="001E1F3A">
      <w:pPr>
        <w:shd w:val="clear" w:color="auto" w:fill="FFFFFF"/>
        <w:jc w:val="both"/>
        <w:rPr>
          <w:sz w:val="24"/>
          <w:szCs w:val="24"/>
        </w:rPr>
      </w:pPr>
    </w:p>
    <w:p w:rsidR="00000000" w:rsidRDefault="001E1F3A">
      <w:pPr>
        <w:spacing w:line="276" w:lineRule="auto"/>
        <w:jc w:val="both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По окончании третьего года обучения, учащиеся:</w:t>
      </w:r>
    </w:p>
    <w:p w:rsidR="00000000" w:rsidRDefault="001E1F3A">
      <w:pPr>
        <w:numPr>
          <w:ilvl w:val="0"/>
          <w:numId w:val="8"/>
        </w:numPr>
        <w:autoSpaceDE w:val="0"/>
        <w:spacing w:line="276" w:lineRule="auto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Освоят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накат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справа и слева по диагонали;</w:t>
      </w:r>
    </w:p>
    <w:p w:rsidR="00000000" w:rsidRDefault="001E1F3A">
      <w:pPr>
        <w:numPr>
          <w:ilvl w:val="0"/>
          <w:numId w:val="8"/>
        </w:numPr>
        <w:autoSpaceDE w:val="0"/>
        <w:spacing w:line="276" w:lineRule="auto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Освоят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накат справа и слева поочерёдно «восьм</w:t>
      </w:r>
      <w:r>
        <w:rPr>
          <w:sz w:val="24"/>
          <w:szCs w:val="24"/>
          <w:lang w:eastAsia="en-US"/>
        </w:rPr>
        <w:t>ерка»;</w:t>
      </w:r>
    </w:p>
    <w:p w:rsidR="00000000" w:rsidRDefault="001E1F3A">
      <w:pPr>
        <w:numPr>
          <w:ilvl w:val="0"/>
          <w:numId w:val="8"/>
        </w:numPr>
        <w:autoSpaceDE w:val="0"/>
        <w:spacing w:line="276" w:lineRule="auto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Освоят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накат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справа и слева в один угол стола;</w:t>
      </w:r>
    </w:p>
    <w:p w:rsidR="00000000" w:rsidRDefault="001E1F3A">
      <w:pPr>
        <w:numPr>
          <w:ilvl w:val="0"/>
          <w:numId w:val="8"/>
        </w:numPr>
        <w:autoSpaceDE w:val="0"/>
        <w:spacing w:line="276" w:lineRule="auto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Научатся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правильно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делать </w:t>
      </w:r>
      <w:r>
        <w:rPr>
          <w:rFonts w:eastAsia="Calibri"/>
          <w:sz w:val="24"/>
          <w:szCs w:val="24"/>
          <w:lang w:eastAsia="en-US"/>
        </w:rPr>
        <w:t>подрезки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справа и слева в любом направлении;</w:t>
      </w:r>
    </w:p>
    <w:p w:rsidR="00000000" w:rsidRDefault="001E1F3A">
      <w:pPr>
        <w:numPr>
          <w:ilvl w:val="0"/>
          <w:numId w:val="8"/>
        </w:numPr>
        <w:autoSpaceDE w:val="0"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топ–спин справа по подставке справа;</w:t>
      </w:r>
    </w:p>
    <w:p w:rsidR="00000000" w:rsidRDefault="001E1F3A">
      <w:pPr>
        <w:numPr>
          <w:ilvl w:val="0"/>
          <w:numId w:val="8"/>
        </w:numPr>
        <w:autoSpaceDE w:val="0"/>
        <w:spacing w:line="276" w:lineRule="auto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Научаться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делать  топ спин слева по подставке;</w:t>
      </w:r>
    </w:p>
    <w:p w:rsidR="00000000" w:rsidRDefault="001E1F3A">
      <w:pPr>
        <w:numPr>
          <w:ilvl w:val="0"/>
          <w:numId w:val="8"/>
        </w:numPr>
        <w:autoSpaceDE w:val="0"/>
        <w:spacing w:line="276" w:lineRule="auto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Освоят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технику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топ спин слева по подставке;</w:t>
      </w:r>
    </w:p>
    <w:p w:rsidR="00000000" w:rsidRDefault="001E1F3A">
      <w:pPr>
        <w:numPr>
          <w:ilvl w:val="0"/>
          <w:numId w:val="8"/>
        </w:numPr>
        <w:autoSpaceDE w:val="0"/>
        <w:spacing w:line="276" w:lineRule="auto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своят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технику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топ–спин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справа по подрезке справа;</w:t>
      </w:r>
    </w:p>
    <w:p w:rsidR="00000000" w:rsidRDefault="001E1F3A">
      <w:pPr>
        <w:numPr>
          <w:ilvl w:val="0"/>
          <w:numId w:val="8"/>
        </w:numPr>
        <w:autoSpaceDE w:val="0"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</w:t>
      </w:r>
      <w:r>
        <w:rPr>
          <w:rFonts w:eastAsia="Calibri"/>
          <w:sz w:val="24"/>
          <w:szCs w:val="24"/>
          <w:lang w:eastAsia="en-US"/>
        </w:rPr>
        <w:t>Освоят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технику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топ–спин слева по подрезке слева;</w:t>
      </w:r>
    </w:p>
    <w:p w:rsidR="00000000" w:rsidRDefault="001E1F3A">
      <w:pPr>
        <w:numPr>
          <w:ilvl w:val="0"/>
          <w:numId w:val="8"/>
        </w:numPr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Будут уметь проводить и судить соревнования в группах младшего возраста;</w:t>
      </w:r>
    </w:p>
    <w:p w:rsidR="00000000" w:rsidRDefault="001E1F3A">
      <w:pPr>
        <w:pStyle w:val="21"/>
        <w:rPr>
          <w:sz w:val="24"/>
        </w:rPr>
      </w:pPr>
    </w:p>
    <w:p w:rsidR="00000000" w:rsidRDefault="001E1F3A">
      <w:pPr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способы проверки результативности</w:t>
      </w:r>
    </w:p>
    <w:p w:rsidR="00000000" w:rsidRDefault="001E1F3A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Способом проверки результата обучения </w:t>
      </w:r>
      <w:r>
        <w:rPr>
          <w:sz w:val="24"/>
          <w:szCs w:val="24"/>
        </w:rPr>
        <w:t xml:space="preserve">являются </w:t>
      </w:r>
      <w:r>
        <w:rPr>
          <w:sz w:val="24"/>
          <w:szCs w:val="24"/>
        </w:rPr>
        <w:t>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 Используются методы анкетирования, опроса, тестирования, анализа полу</w:t>
      </w:r>
      <w:r>
        <w:rPr>
          <w:sz w:val="24"/>
          <w:szCs w:val="24"/>
        </w:rPr>
        <w:t xml:space="preserve">ченных данных. </w:t>
      </w:r>
    </w:p>
    <w:p w:rsidR="00000000" w:rsidRDefault="001E1F3A">
      <w:pPr>
        <w:ind w:firstLine="709"/>
        <w:rPr>
          <w:sz w:val="24"/>
          <w:szCs w:val="24"/>
        </w:rPr>
      </w:pPr>
    </w:p>
    <w:p w:rsidR="00000000" w:rsidRDefault="001E1F3A">
      <w:pPr>
        <w:tabs>
          <w:tab w:val="left" w:pos="0"/>
          <w:tab w:val="left" w:pos="284"/>
        </w:tabs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формы подведения итогов</w:t>
      </w:r>
    </w:p>
    <w:p w:rsidR="00000000" w:rsidRDefault="001E1F3A">
      <w:pPr>
        <w:tabs>
          <w:tab w:val="left" w:pos="0"/>
          <w:tab w:val="left" w:pos="284"/>
        </w:tabs>
        <w:rPr>
          <w:sz w:val="24"/>
          <w:szCs w:val="24"/>
        </w:rPr>
      </w:pPr>
    </w:p>
    <w:p w:rsidR="00000000" w:rsidRDefault="001E1F3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промежуточную и итоговую аттестацию результатов обучения детей.</w:t>
      </w:r>
    </w:p>
    <w:p w:rsidR="00000000" w:rsidRDefault="001E1F3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начале года проводится входное тестирование.  Промежуточная аттестация проводится в виде текущего контроля в течение всего</w:t>
      </w:r>
      <w:r>
        <w:rPr>
          <w:sz w:val="24"/>
          <w:szCs w:val="24"/>
        </w:rPr>
        <w:t xml:space="preserve"> учебного года. Она предусматривает 1 раз в полгода  зачетное занятие - по</w:t>
      </w:r>
      <w:r>
        <w:rPr>
          <w:bCs/>
          <w:sz w:val="24"/>
          <w:szCs w:val="24"/>
        </w:rPr>
        <w:t xml:space="preserve"> общей и специальной физической подготовке при выполнении контрольных упражнений, зачетные игры внутри группы, а также участие в районном турнире по настольному теннису.</w:t>
      </w:r>
    </w:p>
    <w:p w:rsidR="00000000" w:rsidRDefault="001E1F3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</w:t>
      </w:r>
      <w:r>
        <w:rPr>
          <w:bCs/>
          <w:sz w:val="24"/>
          <w:szCs w:val="24"/>
        </w:rPr>
        <w:t>тоговая атт</w:t>
      </w:r>
      <w:r>
        <w:rPr>
          <w:bCs/>
          <w:sz w:val="24"/>
          <w:szCs w:val="24"/>
        </w:rPr>
        <w:t xml:space="preserve">естация проводится в конце года обучения и предполагает зачет в форме учебного тестирования </w:t>
      </w:r>
      <w:r>
        <w:rPr>
          <w:sz w:val="24"/>
          <w:szCs w:val="24"/>
        </w:rPr>
        <w:t>по</w:t>
      </w:r>
      <w:r>
        <w:rPr>
          <w:bCs/>
          <w:sz w:val="24"/>
          <w:szCs w:val="24"/>
        </w:rPr>
        <w:t xml:space="preserve">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</w:t>
      </w:r>
      <w:r>
        <w:rPr>
          <w:bCs/>
          <w:sz w:val="24"/>
          <w:szCs w:val="24"/>
        </w:rPr>
        <w:t xml:space="preserve">ля родителей, с последующим совместным анализом проведенного мероприятия. </w:t>
      </w:r>
    </w:p>
    <w:p w:rsidR="00000000" w:rsidRDefault="001E1F3A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000000" w:rsidRDefault="001E1F3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Итоговый контроль проводится с целью </w:t>
      </w:r>
      <w:proofErr w:type="gramStart"/>
      <w:r>
        <w:rPr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000000" w:rsidRDefault="001E1F3A">
      <w:pPr>
        <w:shd w:val="clear" w:color="auto" w:fill="FFFFFF"/>
        <w:ind w:firstLine="709"/>
        <w:jc w:val="both"/>
        <w:rPr>
          <w:b/>
          <w:bCs/>
          <w:caps/>
          <w:sz w:val="24"/>
          <w:szCs w:val="24"/>
        </w:rPr>
      </w:pPr>
    </w:p>
    <w:p w:rsidR="00000000" w:rsidRDefault="001E1F3A">
      <w:pPr>
        <w:ind w:left="360" w:right="-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Учебно-тематичес</w:t>
      </w:r>
      <w:r>
        <w:rPr>
          <w:b/>
          <w:sz w:val="24"/>
          <w:szCs w:val="24"/>
        </w:rPr>
        <w:t>кий план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1-2-3 года обучения</w:t>
      </w:r>
    </w:p>
    <w:p w:rsidR="00000000" w:rsidRDefault="001E1F3A">
      <w:pPr>
        <w:tabs>
          <w:tab w:val="left" w:pos="2970"/>
        </w:tabs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4 часа в неделю (144 часов в год)</w:t>
      </w:r>
    </w:p>
    <w:p w:rsidR="00000000" w:rsidRDefault="001E1F3A">
      <w:pPr>
        <w:tabs>
          <w:tab w:val="left" w:pos="2970"/>
        </w:tabs>
        <w:jc w:val="center"/>
        <w:rPr>
          <w:sz w:val="24"/>
          <w:szCs w:val="24"/>
          <w:u w:val="single"/>
        </w:rPr>
      </w:pPr>
    </w:p>
    <w:p w:rsidR="00000000" w:rsidRDefault="001E1F3A">
      <w:pPr>
        <w:jc w:val="both"/>
        <w:rPr>
          <w:b/>
          <w:bCs/>
          <w:cap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8.45pt;width:595.25pt;height:338.45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17"/>
                    <w:gridCol w:w="4111"/>
                    <w:gridCol w:w="938"/>
                    <w:gridCol w:w="1261"/>
                    <w:gridCol w:w="1051"/>
                    <w:gridCol w:w="1071"/>
                    <w:gridCol w:w="1261"/>
                    <w:gridCol w:w="1052"/>
                    <w:gridCol w:w="1068"/>
                    <w:gridCol w:w="1261"/>
                    <w:gridCol w:w="1094"/>
                  </w:tblGrid>
                  <w:tr w:rsidR="00000000">
                    <w:trPr>
                      <w:trHeight w:val="416"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  <w:p w:rsidR="00000000" w:rsidRDefault="001E1F3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000000" w:rsidRDefault="001E1F3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Название тем</w:t>
                        </w:r>
                      </w:p>
                    </w:tc>
                    <w:tc>
                      <w:tcPr>
                        <w:tcW w:w="325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 год обучения</w:t>
                        </w:r>
                      </w:p>
                      <w:p w:rsidR="00000000" w:rsidRDefault="001E1F3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 год обучения</w:t>
                        </w:r>
                      </w:p>
                    </w:tc>
                    <w:tc>
                      <w:tcPr>
                        <w:tcW w:w="342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 год обучения</w:t>
                        </w:r>
                      </w:p>
                    </w:tc>
                  </w:tr>
                  <w:tr w:rsidR="00000000">
                    <w:trPr>
                      <w:trHeight w:val="411"/>
                    </w:trPr>
                    <w:tc>
                      <w:tcPr>
                        <w:tcW w:w="81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всего</w:t>
                        </w:r>
                      </w:p>
                    </w:tc>
                  </w:tr>
                  <w:tr w:rsidR="00000000">
                    <w:trPr>
                      <w:trHeight w:val="592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Теоретические сведения </w:t>
                        </w:r>
                      </w:p>
                      <w:p w:rsidR="00000000" w:rsidRDefault="001E1F3A">
                        <w:pPr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разделу «настольный теннис»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</w:tr>
                  <w:tr w:rsidR="00000000">
                    <w:trPr>
                      <w:trHeight w:val="572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1E1F3A">
                        <w:pPr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Общефизическая подготовка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</w:tr>
                  <w:tr w:rsidR="00000000">
                    <w:trPr>
                      <w:trHeight w:val="628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1E1F3A">
                        <w:pPr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Специальная подготовка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</w:tr>
                  <w:tr w:rsidR="00000000">
                    <w:trPr>
                      <w:trHeight w:val="581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1E1F3A">
                        <w:pPr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Техническая подготовка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</w:tr>
                  <w:tr w:rsidR="00000000">
                    <w:trPr>
                      <w:trHeight w:val="581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1E1F3A">
                        <w:pPr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Тактика игры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</w:t>
                        </w:r>
                      </w:p>
                    </w:tc>
                  </w:tr>
                  <w:tr w:rsidR="00000000">
                    <w:trPr>
                      <w:trHeight w:val="628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tabs>
                            <w:tab w:val="left" w:pos="915"/>
                          </w:tabs>
                          <w:snapToGrid w:val="0"/>
                          <w:ind w:right="-284" w:firstLine="708"/>
                          <w:rPr>
                            <w:sz w:val="24"/>
                            <w:szCs w:val="24"/>
                          </w:rPr>
                        </w:pPr>
                      </w:p>
                      <w:p w:rsidR="00000000" w:rsidRDefault="001E1F3A">
                        <w:pPr>
                          <w:tabs>
                            <w:tab w:val="left" w:pos="915"/>
                          </w:tabs>
                          <w:ind w:right="-28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Учебные игры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38</w:t>
                        </w:r>
                      </w:p>
                    </w:tc>
                  </w:tr>
                  <w:tr w:rsidR="00000000">
                    <w:trPr>
                      <w:trHeight w:val="600"/>
                    </w:trPr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left="36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Общее количество </w:t>
                        </w:r>
                      </w:p>
                      <w:p w:rsidR="00000000" w:rsidRDefault="001E1F3A">
                        <w:pPr>
                          <w:ind w:right="-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часов в год 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115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144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1E1F3A">
                        <w:pPr>
                          <w:snapToGrid w:val="0"/>
                          <w:ind w:right="-28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144</w:t>
                        </w:r>
                      </w:p>
                    </w:tc>
                  </w:tr>
                </w:tbl>
                <w:p w:rsidR="00000000" w:rsidRDefault="001E1F3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1E1F3A">
      <w:pPr>
        <w:jc w:val="both"/>
        <w:rPr>
          <w:b/>
          <w:i/>
          <w:sz w:val="24"/>
          <w:szCs w:val="24"/>
        </w:rPr>
      </w:pPr>
    </w:p>
    <w:p w:rsidR="00000000" w:rsidRDefault="001E1F3A">
      <w:pPr>
        <w:tabs>
          <w:tab w:val="left" w:pos="96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Методическое обеспечение образовательной программы</w:t>
      </w:r>
    </w:p>
    <w:tbl>
      <w:tblPr>
        <w:tblW w:w="0" w:type="auto"/>
        <w:tblInd w:w="-20" w:type="dxa"/>
        <w:tblLayout w:type="fixed"/>
        <w:tblLook w:val="0000"/>
      </w:tblPr>
      <w:tblGrid>
        <w:gridCol w:w="418"/>
        <w:gridCol w:w="2501"/>
        <w:gridCol w:w="3189"/>
        <w:gridCol w:w="3605"/>
        <w:gridCol w:w="2912"/>
        <w:gridCol w:w="2497"/>
        <w:gridCol w:w="1149"/>
      </w:tblGrid>
      <w:tr w:rsidR="00000000">
        <w:trPr>
          <w:trHeight w:val="147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программы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 организации и проведения занятия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Методы и приёмы организации учебно-воспитательного процесса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Дидактический м</w:t>
            </w:r>
            <w:r>
              <w:rPr>
                <w:b/>
                <w:i/>
                <w:sz w:val="24"/>
                <w:szCs w:val="24"/>
              </w:rPr>
              <w:t>атериал, техническое оснащение занятий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и форма контроля, форма предъявления результата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Графа учёта</w:t>
            </w:r>
          </w:p>
        </w:tc>
      </w:tr>
      <w:tr w:rsidR="00000000">
        <w:trPr>
          <w:trHeight w:val="138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основы настольного тенниса</w:t>
            </w:r>
          </w:p>
          <w:p w:rsidR="00000000" w:rsidRDefault="001E1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ПП и ТБ Правила   игры</w:t>
            </w:r>
          </w:p>
          <w:p w:rsidR="00000000" w:rsidRDefault="001E1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методика судейства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подгрупповая, фронтальная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Словесный, объяснение, рассказ, </w:t>
            </w:r>
            <w:r>
              <w:rPr>
                <w:sz w:val="24"/>
                <w:szCs w:val="24"/>
              </w:rPr>
              <w:t>беседа практические задания, объяснение нового материала.</w:t>
            </w:r>
          </w:p>
          <w:p w:rsidR="00000000" w:rsidRDefault="001E1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Конспекты занятий для педагога.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630"/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Вводный, 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соревнованиях по настольному теннису.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1043"/>
        </w:trPr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00000" w:rsidRDefault="001E1F3A">
            <w:pPr>
              <w:jc w:val="center"/>
              <w:rPr>
                <w:b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Общефизическая</w:t>
            </w:r>
            <w:r>
              <w:rPr>
                <w:sz w:val="24"/>
                <w:szCs w:val="24"/>
              </w:rPr>
              <w:t xml:space="preserve"> подготовка</w:t>
            </w:r>
          </w:p>
          <w:p w:rsidR="00000000" w:rsidRDefault="001E1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Индивидуальная, групповая, подгрупповая,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поточная, фронтальная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Словесный, 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наглядный показ, 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парах, тренировки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630"/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схемы, карточки, мячи на каждого обучающего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Тестирование, 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судьи, протоколы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1136"/>
        </w:trPr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1E1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подго</w:t>
            </w:r>
            <w:r>
              <w:rPr>
                <w:sz w:val="24"/>
                <w:szCs w:val="24"/>
              </w:rPr>
              <w:t>товка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Групповая</w:t>
            </w:r>
            <w:proofErr w:type="gramEnd"/>
            <w:r>
              <w:rPr>
                <w:sz w:val="24"/>
                <w:szCs w:val="24"/>
              </w:rPr>
              <w:t xml:space="preserve"> с организацией индивидуальных форм работы внутри группы, в парах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630"/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схемы,</w:t>
            </w:r>
          </w:p>
          <w:p w:rsidR="00000000" w:rsidRDefault="001E1F3A">
            <w:pPr>
              <w:tabs>
                <w:tab w:val="left" w:pos="630"/>
                <w:tab w:val="left" w:pos="4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справочные материалы, ка</w:t>
            </w:r>
            <w:r>
              <w:rPr>
                <w:sz w:val="24"/>
                <w:szCs w:val="24"/>
              </w:rPr>
              <w:t>рточки, плакаты, мячи на каждого обучающего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тестирование, учебная игра,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тест.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1136"/>
        </w:trPr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  <w:p w:rsidR="00000000" w:rsidRDefault="001E1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теннисиста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Групповая</w:t>
            </w:r>
            <w:proofErr w:type="gramEnd"/>
            <w:r>
              <w:rPr>
                <w:sz w:val="24"/>
                <w:szCs w:val="24"/>
              </w:rPr>
              <w:t xml:space="preserve"> с организацией индивидуальных форм работы внутри группы, в парах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объяснение,  беседа, практичес</w:t>
            </w:r>
            <w:r>
              <w:rPr>
                <w:sz w:val="24"/>
                <w:szCs w:val="24"/>
              </w:rPr>
              <w:t xml:space="preserve">кие занятия, упражнения в парах, тренировки, наглядный показ педагогом. 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630"/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карточки, плакаты, мячи на каждого обучающего</w:t>
            </w:r>
          </w:p>
          <w:p w:rsidR="00000000" w:rsidRDefault="001E1F3A">
            <w:pPr>
              <w:tabs>
                <w:tab w:val="left" w:pos="195"/>
              </w:tabs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Терминология, жестикуляция.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тестирование, учебная игра, промежуточный тест,</w:t>
            </w:r>
          </w:p>
          <w:p w:rsidR="00000000" w:rsidRDefault="001E1F3A">
            <w:pPr>
              <w:tabs>
                <w:tab w:val="left" w:pos="195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соревнование </w:t>
            </w:r>
          </w:p>
          <w:p w:rsidR="00000000" w:rsidRDefault="001E1F3A">
            <w:pPr>
              <w:tabs>
                <w:tab w:val="left" w:pos="195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1136"/>
        </w:trPr>
        <w:tc>
          <w:tcPr>
            <w:tcW w:w="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00000" w:rsidRDefault="001E1F3A">
            <w:pPr>
              <w:tabs>
                <w:tab w:val="left" w:pos="44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000000" w:rsidRDefault="001E1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</w:t>
            </w:r>
            <w:r>
              <w:rPr>
                <w:sz w:val="24"/>
                <w:szCs w:val="24"/>
              </w:rPr>
              <w:t>ая подготовка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парах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195"/>
              </w:tabs>
              <w:snapToGrid w:val="0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карточки, </w:t>
            </w:r>
          </w:p>
          <w:p w:rsidR="00000000" w:rsidRDefault="001E1F3A">
            <w:pPr>
              <w:tabs>
                <w:tab w:val="left" w:pos="195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плакаты, мячи на каждого обучающего, видеозаписи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игра, 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отбор,</w:t>
            </w:r>
          </w:p>
          <w:p w:rsidR="00000000" w:rsidRDefault="001E1F3A">
            <w:pPr>
              <w:tabs>
                <w:tab w:val="left" w:pos="4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1E1F3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1E1F3A">
      <w:pPr>
        <w:sectPr w:rsidR="00000000">
          <w:pgSz w:w="11906" w:h="16838"/>
          <w:pgMar w:top="539" w:right="851" w:bottom="720" w:left="902" w:header="720" w:footer="720" w:gutter="0"/>
          <w:cols w:space="720"/>
          <w:docGrid w:linePitch="360"/>
        </w:sectPr>
      </w:pPr>
    </w:p>
    <w:p w:rsidR="00000000" w:rsidRDefault="001E1F3A">
      <w:pPr>
        <w:rPr>
          <w:b/>
          <w:bCs/>
          <w:caps/>
          <w:sz w:val="24"/>
          <w:szCs w:val="24"/>
          <w:u w:val="single"/>
        </w:rPr>
      </w:pPr>
    </w:p>
    <w:p w:rsidR="00000000" w:rsidRDefault="001E1F3A">
      <w:pPr>
        <w:ind w:firstLine="709"/>
        <w:jc w:val="center"/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содержание программы 1 года обучения</w:t>
      </w:r>
    </w:p>
    <w:p w:rsidR="00000000" w:rsidRDefault="001E1F3A">
      <w:pPr>
        <w:tabs>
          <w:tab w:val="left" w:pos="1545"/>
        </w:tabs>
        <w:ind w:firstLine="709"/>
        <w:rPr>
          <w:b/>
          <w:bCs/>
          <w:caps/>
          <w:sz w:val="24"/>
          <w:szCs w:val="24"/>
          <w:u w:val="single"/>
        </w:rPr>
      </w:pP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Теоретические сведения – 10 часов</w:t>
      </w:r>
      <w:r>
        <w:rPr>
          <w:sz w:val="24"/>
          <w:szCs w:val="24"/>
        </w:rPr>
        <w:t xml:space="preserve"> 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истории возникновения, развития и характерных особенностях игры в настольный теннис; 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Инвентарь и оборудование для игры в настольный теннис;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техники безопасности при выполнении упражнений на заняти</w:t>
      </w:r>
      <w:r>
        <w:rPr>
          <w:sz w:val="24"/>
          <w:szCs w:val="24"/>
        </w:rPr>
        <w:t>ях настольным теннисом;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пожарной безопасности, поведения в спортивном зале;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строении и функциях организма человека;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Влияние физических упражнений на организм занимающихся, гигиена, самоконтроль на занятиях настольным теннисом;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иг</w:t>
      </w:r>
      <w:r>
        <w:rPr>
          <w:sz w:val="24"/>
          <w:szCs w:val="24"/>
        </w:rPr>
        <w:t>ры в настольный теннис;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места занятий, инвентарь для игры настольный теннис;</w:t>
      </w:r>
    </w:p>
    <w:p w:rsidR="00000000" w:rsidRDefault="001E1F3A">
      <w:pPr>
        <w:jc w:val="both"/>
        <w:rPr>
          <w:sz w:val="24"/>
          <w:szCs w:val="24"/>
        </w:rPr>
      </w:pPr>
    </w:p>
    <w:p w:rsidR="00000000" w:rsidRDefault="001E1F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Общефизическая подготовка – 30 часов (развитие двигательных качеств)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Подвижные игры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ОРУ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Бег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Прыжки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Метания</w:t>
      </w:r>
    </w:p>
    <w:p w:rsidR="00000000" w:rsidRDefault="001E1F3A">
      <w:pPr>
        <w:ind w:left="360" w:firstLine="708"/>
        <w:jc w:val="both"/>
        <w:rPr>
          <w:bCs/>
          <w:sz w:val="24"/>
          <w:szCs w:val="24"/>
        </w:rPr>
      </w:pPr>
    </w:p>
    <w:p w:rsidR="00000000" w:rsidRDefault="001E1F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Специальная физическая подготовка – 20 часов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</w:t>
      </w:r>
      <w:r>
        <w:rPr>
          <w:bCs/>
          <w:sz w:val="24"/>
          <w:szCs w:val="24"/>
        </w:rPr>
        <w:t>жнения для развития прыжковой ловкости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Упражнения для развития силы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Упражнения для развития выносливости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Упражнения для развития гибкости 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Упражнения для развития  внимания и быстроту реакции </w:t>
      </w:r>
    </w:p>
    <w:p w:rsidR="00000000" w:rsidRDefault="001E1F3A">
      <w:pPr>
        <w:jc w:val="both"/>
        <w:rPr>
          <w:b/>
          <w:bCs/>
          <w:sz w:val="24"/>
          <w:szCs w:val="24"/>
        </w:rPr>
      </w:pPr>
    </w:p>
    <w:p w:rsidR="00000000" w:rsidRDefault="001E1F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Техническая подготовка -31 часов</w:t>
      </w:r>
    </w:p>
    <w:p w:rsidR="00000000" w:rsidRDefault="001E1F3A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техника хвата теннисной</w:t>
      </w:r>
      <w:r>
        <w:rPr>
          <w:bCs/>
          <w:sz w:val="24"/>
          <w:szCs w:val="24"/>
        </w:rPr>
        <w:t xml:space="preserve"> ракетки</w:t>
      </w:r>
    </w:p>
    <w:p w:rsidR="00000000" w:rsidRDefault="001E1F3A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жонглирование теннисным мячом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передвижения теннисиста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стойка теннисиста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вращения мяча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подачи мяча: «маятник», «челнок»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удары по теннисному мячу (удар без вращения – «толчок», удар с нижним вращением – «подрезка»)</w:t>
      </w:r>
    </w:p>
    <w:p w:rsidR="00000000" w:rsidRDefault="001E1F3A">
      <w:pPr>
        <w:ind w:left="360"/>
        <w:jc w:val="both"/>
        <w:rPr>
          <w:sz w:val="24"/>
          <w:szCs w:val="24"/>
        </w:rPr>
      </w:pPr>
    </w:p>
    <w:p w:rsidR="00000000" w:rsidRDefault="001E1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Тактика игры – 3</w:t>
      </w:r>
      <w:r>
        <w:rPr>
          <w:b/>
          <w:sz w:val="24"/>
          <w:szCs w:val="24"/>
        </w:rPr>
        <w:t>3 часов</w:t>
      </w:r>
    </w:p>
    <w:p w:rsidR="00000000" w:rsidRDefault="001E1F3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 Подачи мяча в нападении;</w:t>
      </w:r>
    </w:p>
    <w:p w:rsidR="00000000" w:rsidRDefault="001E1F3A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Прием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подач ударом</w:t>
      </w:r>
      <w:r>
        <w:rPr>
          <w:rFonts w:eastAsia="Calibri"/>
          <w:sz w:val="24"/>
          <w:szCs w:val="24"/>
          <w:lang w:eastAsia="en-US"/>
        </w:rPr>
        <w:t>;</w:t>
      </w:r>
    </w:p>
    <w:p w:rsidR="00000000" w:rsidRDefault="001E1F3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Удары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атакующие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защитные;</w:t>
      </w:r>
    </w:p>
    <w:p w:rsidR="00000000" w:rsidRDefault="001E1F3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Удары, отличающиеся по длине полета мяча</w:t>
      </w:r>
    </w:p>
    <w:p w:rsidR="00000000" w:rsidRDefault="001E1F3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Удары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 высоте отскока на стороне соперника</w:t>
      </w:r>
    </w:p>
    <w:p w:rsidR="00000000" w:rsidRDefault="001E1F3A">
      <w:pPr>
        <w:jc w:val="both"/>
        <w:rPr>
          <w:sz w:val="24"/>
          <w:szCs w:val="24"/>
        </w:rPr>
      </w:pPr>
    </w:p>
    <w:p w:rsidR="00000000" w:rsidRDefault="001E1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Учебная игра – 30 часов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парные игры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«игра защитника </w:t>
      </w:r>
      <w:proofErr w:type="gramStart"/>
      <w:r>
        <w:rPr>
          <w:sz w:val="24"/>
          <w:szCs w:val="24"/>
        </w:rPr>
        <w:t>прот</w:t>
      </w:r>
      <w:r>
        <w:rPr>
          <w:sz w:val="24"/>
          <w:szCs w:val="24"/>
        </w:rPr>
        <w:t>ив</w:t>
      </w:r>
      <w:proofErr w:type="gramEnd"/>
      <w:r>
        <w:rPr>
          <w:sz w:val="24"/>
          <w:szCs w:val="24"/>
        </w:rPr>
        <w:t xml:space="preserve"> атакующего»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«игра атакующего против защитника»</w:t>
      </w:r>
      <w:proofErr w:type="gramEnd"/>
    </w:p>
    <w:p w:rsidR="00000000" w:rsidRDefault="001E1F3A">
      <w:pPr>
        <w:rPr>
          <w:b/>
          <w:bCs/>
          <w:caps/>
          <w:sz w:val="24"/>
          <w:szCs w:val="24"/>
          <w:u w:val="single"/>
        </w:rPr>
      </w:pPr>
    </w:p>
    <w:p w:rsidR="00000000" w:rsidRDefault="001E1F3A">
      <w:pPr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содержание программы  2 года обучения</w:t>
      </w:r>
    </w:p>
    <w:p w:rsidR="00000000" w:rsidRDefault="001E1F3A">
      <w:pPr>
        <w:ind w:firstLine="709"/>
        <w:jc w:val="center"/>
        <w:rPr>
          <w:b/>
          <w:bCs/>
          <w:caps/>
          <w:sz w:val="24"/>
          <w:szCs w:val="24"/>
          <w:u w:val="single"/>
        </w:rPr>
      </w:pP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Теоретические сведения – 8 часов</w:t>
      </w:r>
      <w:r>
        <w:rPr>
          <w:sz w:val="24"/>
          <w:szCs w:val="24"/>
        </w:rPr>
        <w:t xml:space="preserve"> 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об истории возникновения, развития и характерных особенностях игры в настольный теннис;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Инвентарь и оборудование для игр</w:t>
      </w:r>
      <w:r>
        <w:rPr>
          <w:sz w:val="24"/>
          <w:szCs w:val="24"/>
        </w:rPr>
        <w:t>ы в настольный теннис;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техники безопасности при выполнении упражнений на занятиях настольным теннисом;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пожарной безопасности, поведения в спортивном зале;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строении и функциях организма человека;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Влияние физических упражнений на о</w:t>
      </w:r>
      <w:r>
        <w:rPr>
          <w:sz w:val="24"/>
          <w:szCs w:val="24"/>
        </w:rPr>
        <w:t>рганизм занимающихся, гигиена, самоконтроль на занятиях настольным теннисом;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Правила игры в настольный теннис;</w:t>
      </w:r>
    </w:p>
    <w:p w:rsidR="00000000" w:rsidRDefault="001E1F3A">
      <w:pPr>
        <w:numPr>
          <w:ilvl w:val="0"/>
          <w:numId w:val="6"/>
        </w:numPr>
        <w:ind w:left="437"/>
        <w:jc w:val="both"/>
        <w:rPr>
          <w:sz w:val="24"/>
          <w:szCs w:val="24"/>
        </w:rPr>
      </w:pPr>
    </w:p>
    <w:p w:rsidR="00000000" w:rsidRDefault="001E1F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Общефизическая подготовка – 20 часов (развитие двигательных качеств)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Подвижные игры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ОРУ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Бег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Прыжки</w:t>
      </w:r>
    </w:p>
    <w:p w:rsidR="00000000" w:rsidRDefault="001E1F3A">
      <w:pPr>
        <w:ind w:left="360"/>
        <w:jc w:val="both"/>
        <w:rPr>
          <w:bCs/>
          <w:sz w:val="24"/>
          <w:szCs w:val="24"/>
        </w:rPr>
      </w:pPr>
    </w:p>
    <w:p w:rsidR="00000000" w:rsidRDefault="001E1F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Специальная физическая подготовка – </w:t>
      </w:r>
      <w:r>
        <w:rPr>
          <w:b/>
          <w:bCs/>
          <w:sz w:val="24"/>
          <w:szCs w:val="24"/>
        </w:rPr>
        <w:t>20 часов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Упражнения для развития прыжковой ловкости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Упражнения для развития силы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Упражнения для развития выносливости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Упражнения для развития гибкости 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Упражнения для развития  внимания и быстроту реакции </w:t>
      </w:r>
    </w:p>
    <w:p w:rsidR="00000000" w:rsidRDefault="001E1F3A">
      <w:pPr>
        <w:jc w:val="both"/>
        <w:rPr>
          <w:b/>
          <w:bCs/>
          <w:sz w:val="24"/>
          <w:szCs w:val="24"/>
        </w:rPr>
      </w:pPr>
    </w:p>
    <w:p w:rsidR="00000000" w:rsidRDefault="001E1F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Техническая подготовка -31 часов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 под</w:t>
      </w:r>
      <w:r>
        <w:rPr>
          <w:sz w:val="24"/>
          <w:szCs w:val="24"/>
        </w:rPr>
        <w:t>ачи мяча: «маятник», «челнок», «веер», «бумеранг»,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 удары по теннисному мячу:</w:t>
      </w:r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удар без вращения – «толчок»</w:t>
      </w:r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удар с нижним вращением – «подрезка»</w:t>
      </w:r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удар с верхним вращением – «накат»</w:t>
      </w:r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удар «топ-спин» - </w:t>
      </w:r>
      <w:proofErr w:type="spellStart"/>
      <w:r>
        <w:rPr>
          <w:sz w:val="24"/>
          <w:szCs w:val="24"/>
        </w:rPr>
        <w:t>сверхкрученый</w:t>
      </w:r>
      <w:proofErr w:type="spellEnd"/>
      <w:r>
        <w:rPr>
          <w:sz w:val="24"/>
          <w:szCs w:val="24"/>
        </w:rPr>
        <w:t xml:space="preserve"> удар.</w:t>
      </w:r>
    </w:p>
    <w:p w:rsidR="00000000" w:rsidRDefault="001E1F3A">
      <w:pPr>
        <w:ind w:left="360"/>
        <w:jc w:val="both"/>
        <w:rPr>
          <w:sz w:val="24"/>
          <w:szCs w:val="24"/>
        </w:rPr>
      </w:pPr>
    </w:p>
    <w:p w:rsidR="00000000" w:rsidRDefault="001E1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Тактика игры – 3</w:t>
      </w:r>
      <w:r>
        <w:rPr>
          <w:b/>
          <w:sz w:val="24"/>
          <w:szCs w:val="24"/>
        </w:rPr>
        <w:t>0 часов</w:t>
      </w:r>
    </w:p>
    <w:p w:rsidR="00000000" w:rsidRDefault="001E1F3A">
      <w:pPr>
        <w:autoSpaceDE w:val="0"/>
        <w:rPr>
          <w:rFonts w:eastAsia="Calibri"/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u w:val="single"/>
          <w:lang w:eastAsia="en-US"/>
        </w:rPr>
        <w:t>Подачи: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атакующие</w:t>
      </w:r>
      <w:proofErr w:type="gramEnd"/>
      <w:r>
        <w:rPr>
          <w:sz w:val="24"/>
          <w:szCs w:val="24"/>
          <w:lang w:eastAsia="en-US"/>
        </w:rPr>
        <w:t>, направленные на непосредственный выигрыш очка;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-  </w:t>
      </w:r>
      <w:proofErr w:type="gramStart"/>
      <w:r>
        <w:rPr>
          <w:rFonts w:eastAsia="Calibri"/>
          <w:sz w:val="24"/>
          <w:szCs w:val="24"/>
          <w:lang w:eastAsia="en-US"/>
        </w:rPr>
        <w:t>подготавливающие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атаку;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защитные</w:t>
      </w:r>
      <w:proofErr w:type="gramEnd"/>
      <w:r>
        <w:rPr>
          <w:sz w:val="24"/>
          <w:szCs w:val="24"/>
          <w:lang w:eastAsia="en-US"/>
        </w:rPr>
        <w:t>, не позволяющие противнику атаковать.</w:t>
      </w:r>
    </w:p>
    <w:p w:rsidR="00000000" w:rsidRDefault="001E1F3A">
      <w:pPr>
        <w:autoSpaceDE w:val="0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Прием</w:t>
      </w:r>
      <w:r>
        <w:rPr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>подач ударом:</w:t>
      </w:r>
      <w:r>
        <w:rPr>
          <w:sz w:val="24"/>
          <w:szCs w:val="24"/>
          <w:u w:val="single"/>
          <w:lang w:eastAsia="en-US"/>
        </w:rPr>
        <w:t xml:space="preserve"> 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атакующим;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подготовительным;</w:t>
      </w:r>
    </w:p>
    <w:p w:rsidR="00000000" w:rsidRDefault="001E1F3A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защитным.</w:t>
      </w:r>
    </w:p>
    <w:p w:rsidR="00000000" w:rsidRDefault="001E1F3A">
      <w:pPr>
        <w:jc w:val="both"/>
        <w:rPr>
          <w:sz w:val="24"/>
          <w:szCs w:val="24"/>
        </w:rPr>
      </w:pPr>
    </w:p>
    <w:p w:rsidR="00000000" w:rsidRDefault="001E1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 Уч</w:t>
      </w:r>
      <w:r>
        <w:rPr>
          <w:b/>
          <w:sz w:val="24"/>
          <w:szCs w:val="24"/>
        </w:rPr>
        <w:t>ебная игра – 35 часов</w:t>
      </w:r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игра защитника против атакующего;</w:t>
      </w:r>
      <w:proofErr w:type="gramEnd"/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игра атакующего против защитника;</w:t>
      </w:r>
      <w:proofErr w:type="gramEnd"/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игра </w:t>
      </w:r>
      <w:proofErr w:type="gramStart"/>
      <w:r>
        <w:rPr>
          <w:sz w:val="24"/>
          <w:szCs w:val="24"/>
        </w:rPr>
        <w:t>атакующего</w:t>
      </w:r>
      <w:proofErr w:type="gramEnd"/>
      <w:r>
        <w:rPr>
          <w:sz w:val="24"/>
          <w:szCs w:val="24"/>
        </w:rPr>
        <w:t xml:space="preserve"> против атакующего;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- парные игры.</w:t>
      </w:r>
    </w:p>
    <w:p w:rsidR="00000000" w:rsidRDefault="001E1F3A">
      <w:pPr>
        <w:jc w:val="both"/>
        <w:rPr>
          <w:b/>
          <w:sz w:val="24"/>
          <w:szCs w:val="24"/>
        </w:rPr>
      </w:pPr>
    </w:p>
    <w:p w:rsidR="00000000" w:rsidRDefault="001E1F3A">
      <w:pPr>
        <w:rPr>
          <w:b/>
          <w:bCs/>
          <w:caps/>
          <w:sz w:val="24"/>
          <w:szCs w:val="24"/>
          <w:u w:val="single"/>
        </w:rPr>
      </w:pPr>
      <w:r>
        <w:rPr>
          <w:b/>
          <w:bCs/>
          <w:caps/>
          <w:sz w:val="24"/>
          <w:szCs w:val="24"/>
          <w:u w:val="single"/>
        </w:rPr>
        <w:t>содержание программы  3 года обучения</w:t>
      </w:r>
    </w:p>
    <w:p w:rsidR="00000000" w:rsidRDefault="001E1F3A">
      <w:pPr>
        <w:ind w:firstLine="709"/>
        <w:jc w:val="center"/>
        <w:rPr>
          <w:b/>
          <w:bCs/>
          <w:caps/>
          <w:sz w:val="24"/>
          <w:szCs w:val="24"/>
          <w:u w:val="single"/>
        </w:rPr>
      </w:pPr>
    </w:p>
    <w:p w:rsidR="00000000" w:rsidRDefault="001E1F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1.Теоретические сведения – 6 часов</w:t>
      </w:r>
    </w:p>
    <w:p w:rsidR="00000000" w:rsidRDefault="001E1F3A">
      <w:pPr>
        <w:ind w:firstLine="709"/>
        <w:jc w:val="center"/>
        <w:rPr>
          <w:b/>
          <w:bCs/>
          <w:caps/>
          <w:sz w:val="24"/>
          <w:szCs w:val="24"/>
          <w:u w:val="single"/>
        </w:rPr>
      </w:pP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истории возни</w:t>
      </w:r>
      <w:r>
        <w:rPr>
          <w:sz w:val="24"/>
          <w:szCs w:val="24"/>
        </w:rPr>
        <w:t>кновения, развития и характерных особенностях игры в настольный теннис;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Инвентарь и оборудование для игры в настольный теннис;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Правила техники безопасности при выполнении упражнений на занятиях настольным теннисом;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пожарной безопасности, поведения </w:t>
      </w:r>
      <w:r>
        <w:rPr>
          <w:sz w:val="24"/>
          <w:szCs w:val="24"/>
        </w:rPr>
        <w:t>в спортивном зале;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игры  и методика судейства соревнований; </w:t>
      </w:r>
    </w:p>
    <w:p w:rsidR="00000000" w:rsidRDefault="001E1F3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места занятий, инвентарь для игры настольный теннис;</w:t>
      </w:r>
    </w:p>
    <w:p w:rsidR="00000000" w:rsidRDefault="001E1F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Действующие правила игры, терминология;</w:t>
      </w:r>
    </w:p>
    <w:p w:rsidR="00000000" w:rsidRDefault="001E1F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Перспективы дальнейшего развития правил;</w:t>
      </w:r>
    </w:p>
    <w:p w:rsidR="00000000" w:rsidRDefault="001E1F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Влияние правил игры на её развитие.</w:t>
      </w:r>
    </w:p>
    <w:p w:rsidR="00000000" w:rsidRDefault="001E1F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E1F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Общефизическая подготовка –20 часов (развитие двигательных качеств)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Подвижные игры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ОРУ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Бег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Прыжки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Метание</w:t>
      </w:r>
    </w:p>
    <w:p w:rsidR="00000000" w:rsidRDefault="001E1F3A">
      <w:pPr>
        <w:ind w:left="360"/>
        <w:jc w:val="both"/>
        <w:rPr>
          <w:bCs/>
          <w:sz w:val="24"/>
          <w:szCs w:val="24"/>
        </w:rPr>
      </w:pPr>
    </w:p>
    <w:p w:rsidR="00000000" w:rsidRDefault="001E1F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Специальная физическая подготовка – 19 часов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Упражнения для развития прыжковой ловкости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Упражнения для развития силы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Упражнения для развития </w:t>
      </w:r>
      <w:r>
        <w:rPr>
          <w:bCs/>
          <w:sz w:val="24"/>
          <w:szCs w:val="24"/>
        </w:rPr>
        <w:t xml:space="preserve">выносливости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Упражнения для развития гибкости  </w:t>
      </w:r>
    </w:p>
    <w:p w:rsidR="00000000" w:rsidRDefault="001E1F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Упражнения для развития  внимания и быстроту реакции </w:t>
      </w:r>
    </w:p>
    <w:p w:rsidR="00000000" w:rsidRDefault="001E1F3A">
      <w:pPr>
        <w:jc w:val="both"/>
        <w:rPr>
          <w:b/>
          <w:bCs/>
          <w:sz w:val="24"/>
          <w:szCs w:val="24"/>
        </w:rPr>
      </w:pPr>
    </w:p>
    <w:p w:rsidR="00000000" w:rsidRDefault="001E1F3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Техническая подготовка -28 часов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подачи мяча: «маятник», «челнок», «веер», «бумеранг»,</w:t>
      </w:r>
    </w:p>
    <w:p w:rsidR="00000000" w:rsidRDefault="001E1F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удары по теннисному мячу:</w:t>
      </w:r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удар без вращения – «толчок»</w:t>
      </w:r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у</w:t>
      </w:r>
      <w:r>
        <w:rPr>
          <w:sz w:val="24"/>
          <w:szCs w:val="24"/>
        </w:rPr>
        <w:t>дар с нижним вращением – «подрезка»</w:t>
      </w:r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удар с верхним вращением – «накат»</w:t>
      </w:r>
    </w:p>
    <w:p w:rsidR="00000000" w:rsidRDefault="001E1F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удар «топ-спин» - </w:t>
      </w:r>
      <w:proofErr w:type="spellStart"/>
      <w:r>
        <w:rPr>
          <w:sz w:val="24"/>
          <w:szCs w:val="24"/>
        </w:rPr>
        <w:t>сверхкрученый</w:t>
      </w:r>
      <w:proofErr w:type="spellEnd"/>
      <w:r>
        <w:rPr>
          <w:sz w:val="24"/>
          <w:szCs w:val="24"/>
        </w:rPr>
        <w:t xml:space="preserve"> удар;</w:t>
      </w:r>
    </w:p>
    <w:p w:rsidR="00000000" w:rsidRDefault="001E1F3A">
      <w:pPr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Совершенствовать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подачи: </w:t>
      </w:r>
    </w:p>
    <w:p w:rsidR="00000000" w:rsidRDefault="001E1F3A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 диагонали;</w:t>
      </w:r>
    </w:p>
    <w:p w:rsidR="00000000" w:rsidRDefault="001E1F3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«восьмерка»;</w:t>
      </w:r>
      <w:r>
        <w:rPr>
          <w:sz w:val="24"/>
          <w:szCs w:val="24"/>
          <w:lang w:eastAsia="en-US"/>
        </w:rPr>
        <w:t xml:space="preserve"> </w:t>
      </w:r>
    </w:p>
    <w:p w:rsidR="00000000" w:rsidRDefault="001E1F3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один угол стола;</w:t>
      </w:r>
    </w:p>
    <w:p w:rsidR="00000000" w:rsidRDefault="001E1F3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подставке справа;</w:t>
      </w:r>
      <w:r>
        <w:rPr>
          <w:sz w:val="24"/>
          <w:szCs w:val="24"/>
          <w:lang w:eastAsia="en-US"/>
        </w:rPr>
        <w:t xml:space="preserve">  </w:t>
      </w:r>
    </w:p>
    <w:p w:rsidR="00000000" w:rsidRDefault="001E1F3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подрез</w:t>
      </w:r>
      <w:r>
        <w:rPr>
          <w:sz w:val="24"/>
          <w:szCs w:val="24"/>
          <w:lang w:eastAsia="en-US"/>
        </w:rPr>
        <w:t>ке справа;</w:t>
      </w:r>
      <w:r>
        <w:rPr>
          <w:sz w:val="24"/>
          <w:szCs w:val="24"/>
          <w:lang w:eastAsia="en-US"/>
        </w:rPr>
        <w:t xml:space="preserve"> 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топ спин справа по подрезке справа;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топ спин слева по подрезке слева;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  <w:lang w:eastAsia="en-US"/>
        </w:rPr>
        <w:t>Совершенствовать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технику приёма «кручёная свеча»;</w:t>
      </w:r>
    </w:p>
    <w:p w:rsidR="00000000" w:rsidRDefault="001E1F3A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Совершенствовать технику приёма плоский удар</w:t>
      </w:r>
      <w:r>
        <w:rPr>
          <w:rFonts w:eastAsia="Calibri"/>
          <w:sz w:val="24"/>
          <w:szCs w:val="24"/>
          <w:lang w:eastAsia="en-US"/>
        </w:rPr>
        <w:t>.</w:t>
      </w:r>
    </w:p>
    <w:p w:rsidR="00000000" w:rsidRDefault="001E1F3A">
      <w:pPr>
        <w:rPr>
          <w:sz w:val="24"/>
          <w:szCs w:val="24"/>
        </w:rPr>
      </w:pPr>
    </w:p>
    <w:p w:rsidR="00000000" w:rsidRDefault="001E1F3A">
      <w:pPr>
        <w:jc w:val="both"/>
        <w:rPr>
          <w:b/>
          <w:sz w:val="24"/>
          <w:szCs w:val="24"/>
        </w:rPr>
      </w:pPr>
    </w:p>
    <w:p w:rsidR="00000000" w:rsidRDefault="001E1F3A">
      <w:pPr>
        <w:jc w:val="both"/>
        <w:rPr>
          <w:b/>
          <w:sz w:val="24"/>
          <w:szCs w:val="24"/>
        </w:rPr>
      </w:pPr>
    </w:p>
    <w:p w:rsidR="00000000" w:rsidRDefault="001E1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Тактика игры – 33 часов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>Удары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промежуточные,</w:t>
      </w:r>
      <w:r>
        <w:rPr>
          <w:sz w:val="24"/>
          <w:szCs w:val="24"/>
          <w:lang w:eastAsia="en-US"/>
        </w:rPr>
        <w:t xml:space="preserve"> одиночные или многократно повторяемые.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Удары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атакующие: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завершающий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удар;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удар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 «свече»;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контратакующий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удар;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заторможенный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укороченный удар.</w:t>
      </w:r>
    </w:p>
    <w:p w:rsidR="00000000" w:rsidRDefault="001E1F3A">
      <w:pPr>
        <w:autoSpaceDE w:val="0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>Удары, отличающиеся по длине полета мяча: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короткие;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средние;</w:t>
      </w:r>
    </w:p>
    <w:p w:rsidR="00000000" w:rsidRDefault="001E1F3A">
      <w:pPr>
        <w:autoSpaceDE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длинные.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Удары по высоте отско</w:t>
      </w:r>
      <w:r>
        <w:rPr>
          <w:sz w:val="24"/>
          <w:szCs w:val="24"/>
          <w:lang w:eastAsia="en-US"/>
        </w:rPr>
        <w:t>ка на стороне соперника: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ниже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уровня стола;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-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ниже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уровня сетки;</w:t>
      </w:r>
    </w:p>
    <w:p w:rsidR="00000000" w:rsidRDefault="001E1F3A">
      <w:pPr>
        <w:autoSpaceDE w:val="0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средние(20–30 см);</w:t>
      </w:r>
    </w:p>
    <w:p w:rsidR="00000000" w:rsidRDefault="001E1F3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высокие(50</w:t>
      </w:r>
      <w:r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>60 и выше</w:t>
      </w:r>
      <w:r>
        <w:rPr>
          <w:rFonts w:eastAsia="Calibri"/>
          <w:sz w:val="24"/>
          <w:szCs w:val="24"/>
          <w:lang w:eastAsia="en-US"/>
        </w:rPr>
        <w:t>).</w:t>
      </w:r>
    </w:p>
    <w:p w:rsidR="00000000" w:rsidRDefault="001E1F3A">
      <w:pPr>
        <w:ind w:left="360"/>
        <w:jc w:val="both"/>
        <w:rPr>
          <w:sz w:val="24"/>
          <w:szCs w:val="24"/>
        </w:rPr>
      </w:pPr>
    </w:p>
    <w:p w:rsidR="00000000" w:rsidRDefault="001E1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 Учебная игра – 38 часов</w:t>
      </w:r>
    </w:p>
    <w:p w:rsidR="00000000" w:rsidRDefault="001E1F3A">
      <w:pPr>
        <w:ind w:left="360"/>
        <w:jc w:val="both"/>
        <w:rPr>
          <w:b/>
          <w:sz w:val="24"/>
          <w:szCs w:val="24"/>
        </w:rPr>
      </w:pP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 игра защитника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 атакующего;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- игра атакующего против защитника;</w:t>
      </w:r>
      <w:proofErr w:type="gramEnd"/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игра </w:t>
      </w:r>
      <w:proofErr w:type="gramStart"/>
      <w:r>
        <w:rPr>
          <w:sz w:val="24"/>
          <w:szCs w:val="24"/>
        </w:rPr>
        <w:t>атакующего</w:t>
      </w:r>
      <w:proofErr w:type="gramEnd"/>
      <w:r>
        <w:rPr>
          <w:sz w:val="24"/>
          <w:szCs w:val="24"/>
        </w:rPr>
        <w:t xml:space="preserve"> против атакующег</w:t>
      </w:r>
      <w:r>
        <w:rPr>
          <w:sz w:val="24"/>
          <w:szCs w:val="24"/>
        </w:rPr>
        <w:t>о;</w:t>
      </w:r>
    </w:p>
    <w:p w:rsidR="00000000" w:rsidRDefault="001E1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- парные игры.</w:t>
      </w:r>
    </w:p>
    <w:p w:rsidR="00000000" w:rsidRDefault="001E1F3A">
      <w:pPr>
        <w:spacing w:before="280" w:after="280"/>
        <w:rPr>
          <w:i/>
          <w:sz w:val="24"/>
          <w:szCs w:val="24"/>
          <w:u w:val="single"/>
          <w:lang w:bidi="he-IL"/>
        </w:rPr>
      </w:pPr>
      <w:r>
        <w:rPr>
          <w:i/>
          <w:sz w:val="24"/>
          <w:szCs w:val="24"/>
          <w:u w:val="single"/>
          <w:lang w:bidi="he-IL"/>
        </w:rPr>
        <w:t>Обеспечение программы методической продукцией</w:t>
      </w:r>
    </w:p>
    <w:p w:rsidR="00000000" w:rsidRDefault="001E1F3A">
      <w:pPr>
        <w:numPr>
          <w:ilvl w:val="2"/>
          <w:numId w:val="5"/>
        </w:numPr>
        <w:rPr>
          <w:bCs/>
          <w:i/>
          <w:iCs/>
          <w:sz w:val="24"/>
          <w:szCs w:val="24"/>
          <w:u w:val="single"/>
          <w:lang w:bidi="he-IL"/>
        </w:rPr>
      </w:pPr>
      <w:r>
        <w:rPr>
          <w:bCs/>
          <w:i/>
          <w:iCs/>
          <w:sz w:val="24"/>
          <w:szCs w:val="24"/>
          <w:u w:val="single"/>
          <w:lang w:bidi="he-IL"/>
        </w:rPr>
        <w:t>Теоретические материалы - разработки</w:t>
      </w:r>
      <w:proofErr w:type="gramStart"/>
      <w:r>
        <w:rPr>
          <w:bCs/>
          <w:i/>
          <w:iCs/>
          <w:sz w:val="24"/>
          <w:szCs w:val="24"/>
          <w:u w:val="single"/>
          <w:lang w:bidi="he-IL"/>
        </w:rPr>
        <w:t xml:space="preserve"> :</w:t>
      </w:r>
      <w:proofErr w:type="gramEnd"/>
    </w:p>
    <w:p w:rsidR="00000000" w:rsidRDefault="001E1F3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Инструкции по охране труда на занятиях настольным теннисом.</w:t>
      </w:r>
    </w:p>
    <w:p w:rsidR="00000000" w:rsidRDefault="001E1F3A">
      <w:pPr>
        <w:numPr>
          <w:ilvl w:val="0"/>
          <w:numId w:val="9"/>
        </w:numPr>
        <w:rPr>
          <w:sz w:val="24"/>
          <w:szCs w:val="24"/>
        </w:rPr>
      </w:pPr>
      <w:r>
        <w:rPr>
          <w:bCs/>
          <w:iCs/>
          <w:sz w:val="24"/>
          <w:szCs w:val="24"/>
          <w:lang w:bidi="he-IL"/>
        </w:rPr>
        <w:t>Положение о проведении школьного турнира по настольному теннису.</w:t>
      </w:r>
      <w:r>
        <w:rPr>
          <w:sz w:val="24"/>
          <w:szCs w:val="24"/>
        </w:rPr>
        <w:t xml:space="preserve"> </w:t>
      </w:r>
    </w:p>
    <w:p w:rsidR="00000000" w:rsidRDefault="001E1F3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Тесты физической подготов</w:t>
      </w:r>
      <w:r>
        <w:rPr>
          <w:sz w:val="24"/>
          <w:szCs w:val="24"/>
        </w:rPr>
        <w:t>ленности по ОФП</w:t>
      </w:r>
    </w:p>
    <w:p w:rsidR="00000000" w:rsidRDefault="001E1F3A">
      <w:pPr>
        <w:ind w:left="720"/>
        <w:rPr>
          <w:sz w:val="24"/>
          <w:szCs w:val="24"/>
        </w:rPr>
      </w:pPr>
    </w:p>
    <w:p w:rsidR="00000000" w:rsidRDefault="001E1F3A">
      <w:pPr>
        <w:numPr>
          <w:ilvl w:val="2"/>
          <w:numId w:val="5"/>
        </w:numPr>
        <w:rPr>
          <w:bCs/>
          <w:i/>
          <w:iCs/>
          <w:sz w:val="24"/>
          <w:szCs w:val="24"/>
          <w:u w:val="single"/>
          <w:lang w:bidi="he-IL"/>
        </w:rPr>
      </w:pPr>
      <w:r>
        <w:rPr>
          <w:bCs/>
          <w:i/>
          <w:iCs/>
          <w:sz w:val="24"/>
          <w:szCs w:val="24"/>
          <w:u w:val="single"/>
          <w:lang w:bidi="he-IL"/>
        </w:rPr>
        <w:t>Дидактические материалы:</w:t>
      </w:r>
    </w:p>
    <w:p w:rsidR="00000000" w:rsidRDefault="001E1F3A">
      <w:pPr>
        <w:rPr>
          <w:bCs/>
          <w:i/>
          <w:iCs/>
          <w:sz w:val="24"/>
          <w:szCs w:val="24"/>
          <w:u w:val="single"/>
          <w:lang w:bidi="he-IL"/>
        </w:rPr>
      </w:pPr>
    </w:p>
    <w:p w:rsidR="00000000" w:rsidRDefault="001E1F3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Картотека упражнений по настольному теннису (карточки).</w:t>
      </w:r>
    </w:p>
    <w:p w:rsidR="00000000" w:rsidRDefault="001E1F3A">
      <w:pPr>
        <w:numPr>
          <w:ilvl w:val="0"/>
          <w:numId w:val="11"/>
        </w:numPr>
        <w:rPr>
          <w:bCs/>
          <w:iCs/>
          <w:sz w:val="24"/>
          <w:szCs w:val="24"/>
          <w:lang w:bidi="he-IL"/>
        </w:rPr>
      </w:pPr>
      <w:r>
        <w:rPr>
          <w:bCs/>
          <w:iCs/>
          <w:sz w:val="24"/>
          <w:szCs w:val="24"/>
          <w:lang w:bidi="he-IL"/>
        </w:rPr>
        <w:t xml:space="preserve">Картотека </w:t>
      </w:r>
      <w:proofErr w:type="spellStart"/>
      <w:r>
        <w:rPr>
          <w:bCs/>
          <w:iCs/>
          <w:sz w:val="24"/>
          <w:szCs w:val="24"/>
          <w:lang w:bidi="he-IL"/>
        </w:rPr>
        <w:t>общеразвивающих</w:t>
      </w:r>
      <w:proofErr w:type="spellEnd"/>
      <w:r>
        <w:rPr>
          <w:bCs/>
          <w:iCs/>
          <w:sz w:val="24"/>
          <w:szCs w:val="24"/>
          <w:lang w:bidi="he-IL"/>
        </w:rPr>
        <w:t xml:space="preserve"> упражнений для разминки</w:t>
      </w:r>
    </w:p>
    <w:p w:rsidR="00000000" w:rsidRDefault="001E1F3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Схемы и плакаты освоения технических приемов в настольном теннисе.</w:t>
      </w:r>
    </w:p>
    <w:p w:rsidR="00000000" w:rsidRDefault="001E1F3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Электронное приложение к «Энциклопедии с</w:t>
      </w:r>
      <w:r>
        <w:rPr>
          <w:sz w:val="24"/>
          <w:szCs w:val="24"/>
        </w:rPr>
        <w:t>порта»</w:t>
      </w:r>
    </w:p>
    <w:p w:rsidR="00000000" w:rsidRDefault="001E1F3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«Правила игры в настольный теннис».</w:t>
      </w:r>
    </w:p>
    <w:p w:rsidR="00000000" w:rsidRDefault="001E1F3A">
      <w:pPr>
        <w:numPr>
          <w:ilvl w:val="0"/>
          <w:numId w:val="11"/>
        </w:numPr>
        <w:rPr>
          <w:bCs/>
          <w:sz w:val="24"/>
          <w:szCs w:val="24"/>
          <w:lang w:bidi="he-IL"/>
        </w:rPr>
      </w:pPr>
      <w:r>
        <w:rPr>
          <w:bCs/>
          <w:sz w:val="24"/>
          <w:szCs w:val="24"/>
          <w:lang w:bidi="he-IL"/>
        </w:rPr>
        <w:t>Видеозаписи выступлений учащихся.</w:t>
      </w:r>
    </w:p>
    <w:p w:rsidR="00000000" w:rsidRDefault="001E1F3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«Правила судейства в настольном теннисе».</w:t>
      </w:r>
    </w:p>
    <w:p w:rsidR="00000000" w:rsidRDefault="001E1F3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Регламент проведения турниров по настольному теннису различных уровней.</w:t>
      </w:r>
    </w:p>
    <w:p w:rsidR="00000000" w:rsidRDefault="001E1F3A">
      <w:pPr>
        <w:ind w:left="360"/>
        <w:rPr>
          <w:bCs/>
          <w:sz w:val="24"/>
          <w:szCs w:val="24"/>
          <w:lang w:bidi="he-IL"/>
        </w:rPr>
      </w:pPr>
    </w:p>
    <w:p w:rsidR="00000000" w:rsidRDefault="001E1F3A">
      <w:pPr>
        <w:numPr>
          <w:ilvl w:val="2"/>
          <w:numId w:val="5"/>
        </w:numPr>
        <w:rPr>
          <w:bCs/>
          <w:i/>
          <w:iCs/>
          <w:sz w:val="24"/>
          <w:szCs w:val="24"/>
          <w:u w:val="single"/>
          <w:lang w:bidi="he-IL"/>
        </w:rPr>
      </w:pPr>
      <w:r>
        <w:rPr>
          <w:bCs/>
          <w:i/>
          <w:iCs/>
          <w:sz w:val="24"/>
          <w:szCs w:val="24"/>
          <w:u w:val="single"/>
          <w:lang w:bidi="he-IL"/>
        </w:rPr>
        <w:t>Методические рекомендации:</w:t>
      </w:r>
    </w:p>
    <w:p w:rsidR="00000000" w:rsidRDefault="001E1F3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Рекомендации по организации безопасн</w:t>
      </w:r>
      <w:r>
        <w:rPr>
          <w:sz w:val="24"/>
          <w:szCs w:val="24"/>
        </w:rPr>
        <w:t>ого ведения двусторонней игры.</w:t>
      </w:r>
    </w:p>
    <w:p w:rsidR="00000000" w:rsidRDefault="001E1F3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Рекомендации по организации подвижных игр </w:t>
      </w:r>
    </w:p>
    <w:p w:rsidR="00000000" w:rsidRDefault="001E1F3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Рекомендации по организации турниров по настольному теннису</w:t>
      </w:r>
    </w:p>
    <w:p w:rsidR="00000000" w:rsidRDefault="001E1F3A">
      <w:pPr>
        <w:rPr>
          <w:b/>
          <w:sz w:val="24"/>
          <w:szCs w:val="24"/>
          <w:u w:val="single"/>
        </w:rPr>
      </w:pPr>
    </w:p>
    <w:p w:rsidR="00000000" w:rsidRDefault="001E1F3A">
      <w:pPr>
        <w:rPr>
          <w:b/>
          <w:sz w:val="24"/>
          <w:szCs w:val="24"/>
          <w:u w:val="single"/>
        </w:rPr>
      </w:pPr>
    </w:p>
    <w:p w:rsidR="00000000" w:rsidRDefault="001E1F3A">
      <w:pPr>
        <w:rPr>
          <w:b/>
          <w:sz w:val="24"/>
          <w:szCs w:val="24"/>
          <w:u w:val="single"/>
        </w:rPr>
      </w:pPr>
    </w:p>
    <w:p w:rsidR="00000000" w:rsidRDefault="001E1F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МАТЕРИАЛЬНО-ТЕХНИЧЕСКОЕ ОСНАЩЕНИЕ</w:t>
      </w:r>
    </w:p>
    <w:p w:rsidR="00000000" w:rsidRDefault="001E1F3A">
      <w:pPr>
        <w:jc w:val="center"/>
        <w:rPr>
          <w:b/>
          <w:i/>
          <w:sz w:val="24"/>
          <w:szCs w:val="24"/>
        </w:rPr>
      </w:pPr>
    </w:p>
    <w:p w:rsidR="00000000" w:rsidRDefault="001E1F3A">
      <w:pPr>
        <w:ind w:firstLine="360"/>
        <w:rPr>
          <w:bCs/>
          <w:spacing w:val="-1"/>
          <w:w w:val="109"/>
          <w:sz w:val="24"/>
          <w:szCs w:val="24"/>
        </w:rPr>
      </w:pPr>
      <w:r>
        <w:rPr>
          <w:bCs/>
          <w:spacing w:val="-1"/>
          <w:w w:val="109"/>
          <w:sz w:val="24"/>
          <w:szCs w:val="24"/>
        </w:rPr>
        <w:t>Для занятий по программе требуется:</w:t>
      </w:r>
    </w:p>
    <w:p w:rsidR="00000000" w:rsidRDefault="001E1F3A">
      <w:pPr>
        <w:rPr>
          <w:bCs/>
          <w:i/>
          <w:spacing w:val="-1"/>
          <w:w w:val="109"/>
          <w:sz w:val="24"/>
          <w:szCs w:val="24"/>
          <w:u w:val="single"/>
        </w:rPr>
      </w:pPr>
      <w:r>
        <w:rPr>
          <w:bCs/>
          <w:spacing w:val="-1"/>
          <w:w w:val="109"/>
          <w:sz w:val="24"/>
          <w:szCs w:val="24"/>
        </w:rPr>
        <w:t xml:space="preserve">      </w:t>
      </w:r>
      <w:r>
        <w:rPr>
          <w:bCs/>
          <w:i/>
          <w:spacing w:val="-1"/>
          <w:w w:val="109"/>
          <w:sz w:val="24"/>
          <w:szCs w:val="24"/>
          <w:u w:val="single"/>
        </w:rPr>
        <w:t>спортивный школьный зал 12</w:t>
      </w:r>
      <w:r>
        <w:rPr>
          <w:bCs/>
          <w:i/>
          <w:spacing w:val="-1"/>
          <w:w w:val="109"/>
          <w:sz w:val="24"/>
          <w:szCs w:val="24"/>
          <w:u w:val="single"/>
          <w:lang w:val="en-US"/>
        </w:rPr>
        <w:t>x</w:t>
      </w:r>
      <w:r>
        <w:rPr>
          <w:bCs/>
          <w:i/>
          <w:spacing w:val="-1"/>
          <w:w w:val="109"/>
          <w:sz w:val="24"/>
          <w:szCs w:val="24"/>
          <w:u w:val="single"/>
        </w:rPr>
        <w:t>24</w:t>
      </w:r>
    </w:p>
    <w:p w:rsidR="00000000" w:rsidRDefault="001E1F3A">
      <w:pPr>
        <w:rPr>
          <w:bCs/>
          <w:i/>
          <w:spacing w:val="-1"/>
          <w:w w:val="109"/>
          <w:sz w:val="24"/>
          <w:szCs w:val="24"/>
          <w:u w:val="single"/>
        </w:rPr>
      </w:pPr>
    </w:p>
    <w:p w:rsidR="00000000" w:rsidRDefault="001E1F3A">
      <w:pPr>
        <w:rPr>
          <w:bCs/>
          <w:i/>
          <w:spacing w:val="-1"/>
          <w:w w:val="109"/>
          <w:sz w:val="24"/>
          <w:szCs w:val="24"/>
          <w:u w:val="single"/>
        </w:rPr>
      </w:pPr>
      <w:r>
        <w:rPr>
          <w:bCs/>
          <w:i/>
          <w:spacing w:val="-1"/>
          <w:w w:val="109"/>
          <w:sz w:val="24"/>
          <w:szCs w:val="24"/>
        </w:rPr>
        <w:t xml:space="preserve">      </w:t>
      </w:r>
      <w:r>
        <w:rPr>
          <w:bCs/>
          <w:i/>
          <w:spacing w:val="-1"/>
          <w:w w:val="109"/>
          <w:sz w:val="24"/>
          <w:szCs w:val="24"/>
          <w:u w:val="single"/>
        </w:rPr>
        <w:t>спорт</w:t>
      </w:r>
      <w:r>
        <w:rPr>
          <w:bCs/>
          <w:i/>
          <w:spacing w:val="-1"/>
          <w:w w:val="109"/>
          <w:sz w:val="24"/>
          <w:szCs w:val="24"/>
          <w:u w:val="single"/>
        </w:rPr>
        <w:t>ивный инвентарь  и оборудование:</w:t>
      </w:r>
    </w:p>
    <w:p w:rsidR="00000000" w:rsidRDefault="001E1F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pacing w:val="-1"/>
          <w:w w:val="109"/>
          <w:sz w:val="24"/>
          <w:szCs w:val="24"/>
        </w:rPr>
        <w:t xml:space="preserve">теннисные ракетки и  мячи </w:t>
      </w:r>
      <w:r>
        <w:rPr>
          <w:sz w:val="24"/>
          <w:szCs w:val="24"/>
        </w:rPr>
        <w:t>на каждого обучающегося</w:t>
      </w:r>
    </w:p>
    <w:p w:rsidR="00000000" w:rsidRDefault="001E1F3A">
      <w:pPr>
        <w:numPr>
          <w:ilvl w:val="0"/>
          <w:numId w:val="2"/>
        </w:numPr>
        <w:jc w:val="both"/>
        <w:rPr>
          <w:bCs/>
          <w:spacing w:val="-1"/>
          <w:w w:val="109"/>
          <w:sz w:val="24"/>
          <w:szCs w:val="24"/>
        </w:rPr>
      </w:pPr>
      <w:r>
        <w:rPr>
          <w:bCs/>
          <w:spacing w:val="-1"/>
          <w:w w:val="109"/>
          <w:sz w:val="24"/>
          <w:szCs w:val="24"/>
        </w:rPr>
        <w:t xml:space="preserve">набивные мячи </w:t>
      </w:r>
    </w:p>
    <w:p w:rsidR="00000000" w:rsidRDefault="001E1F3A">
      <w:pPr>
        <w:numPr>
          <w:ilvl w:val="0"/>
          <w:numId w:val="2"/>
        </w:numPr>
        <w:jc w:val="both"/>
        <w:rPr>
          <w:bCs/>
          <w:spacing w:val="-1"/>
          <w:w w:val="109"/>
          <w:sz w:val="24"/>
          <w:szCs w:val="24"/>
        </w:rPr>
      </w:pPr>
      <w:r>
        <w:rPr>
          <w:bCs/>
          <w:spacing w:val="-1"/>
          <w:w w:val="109"/>
          <w:sz w:val="24"/>
          <w:szCs w:val="24"/>
        </w:rPr>
        <w:t>перекладины для подтягивания в висе – 5-7 штук</w:t>
      </w:r>
    </w:p>
    <w:p w:rsidR="00000000" w:rsidRDefault="001E1F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pacing w:val="-1"/>
          <w:w w:val="109"/>
          <w:sz w:val="24"/>
          <w:szCs w:val="24"/>
        </w:rPr>
        <w:t xml:space="preserve">скакалки для прыжков </w:t>
      </w:r>
      <w:r>
        <w:rPr>
          <w:sz w:val="24"/>
          <w:szCs w:val="24"/>
        </w:rPr>
        <w:t>на каждого обучающегося</w:t>
      </w:r>
    </w:p>
    <w:p w:rsidR="00000000" w:rsidRDefault="001E1F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секундомер</w:t>
      </w:r>
    </w:p>
    <w:p w:rsidR="00000000" w:rsidRDefault="001E1F3A">
      <w:pPr>
        <w:numPr>
          <w:ilvl w:val="0"/>
          <w:numId w:val="2"/>
        </w:numPr>
        <w:jc w:val="both"/>
        <w:rPr>
          <w:bCs/>
          <w:spacing w:val="-1"/>
          <w:w w:val="109"/>
          <w:sz w:val="24"/>
          <w:szCs w:val="24"/>
        </w:rPr>
      </w:pPr>
      <w:r>
        <w:rPr>
          <w:bCs/>
          <w:spacing w:val="-1"/>
          <w:w w:val="109"/>
          <w:sz w:val="24"/>
          <w:szCs w:val="24"/>
        </w:rPr>
        <w:t>гимнастические скамейки – 5-7 штук</w:t>
      </w:r>
    </w:p>
    <w:p w:rsidR="00000000" w:rsidRDefault="001E1F3A">
      <w:pPr>
        <w:numPr>
          <w:ilvl w:val="0"/>
          <w:numId w:val="2"/>
        </w:numPr>
        <w:jc w:val="both"/>
        <w:rPr>
          <w:bCs/>
          <w:spacing w:val="-1"/>
          <w:w w:val="109"/>
          <w:sz w:val="24"/>
          <w:szCs w:val="24"/>
        </w:rPr>
      </w:pPr>
      <w:r>
        <w:rPr>
          <w:bCs/>
          <w:spacing w:val="-1"/>
          <w:w w:val="109"/>
          <w:sz w:val="24"/>
          <w:szCs w:val="24"/>
        </w:rPr>
        <w:t xml:space="preserve">теннисные столы - 4 </w:t>
      </w:r>
      <w:r>
        <w:rPr>
          <w:bCs/>
          <w:spacing w:val="-1"/>
          <w:w w:val="109"/>
          <w:sz w:val="24"/>
          <w:szCs w:val="24"/>
        </w:rPr>
        <w:t>штуки</w:t>
      </w:r>
    </w:p>
    <w:p w:rsidR="00000000" w:rsidRDefault="001E1F3A">
      <w:pPr>
        <w:numPr>
          <w:ilvl w:val="0"/>
          <w:numId w:val="2"/>
        </w:numPr>
        <w:jc w:val="both"/>
        <w:rPr>
          <w:bCs/>
          <w:spacing w:val="-1"/>
          <w:w w:val="109"/>
          <w:sz w:val="24"/>
          <w:szCs w:val="24"/>
        </w:rPr>
      </w:pPr>
      <w:r>
        <w:rPr>
          <w:bCs/>
          <w:spacing w:val="-1"/>
          <w:w w:val="109"/>
          <w:sz w:val="24"/>
          <w:szCs w:val="24"/>
        </w:rPr>
        <w:t>сетки для настольного тенниса – 4 штуки</w:t>
      </w:r>
    </w:p>
    <w:p w:rsidR="00000000" w:rsidRDefault="001E1F3A">
      <w:pPr>
        <w:numPr>
          <w:ilvl w:val="0"/>
          <w:numId w:val="2"/>
        </w:numPr>
        <w:jc w:val="both"/>
        <w:rPr>
          <w:bCs/>
          <w:spacing w:val="-1"/>
          <w:w w:val="109"/>
          <w:sz w:val="24"/>
          <w:szCs w:val="24"/>
        </w:rPr>
      </w:pPr>
      <w:r>
        <w:rPr>
          <w:bCs/>
          <w:spacing w:val="-1"/>
          <w:w w:val="109"/>
          <w:sz w:val="24"/>
          <w:szCs w:val="24"/>
        </w:rPr>
        <w:t>гимнастические маты – 8 штук</w:t>
      </w:r>
    </w:p>
    <w:p w:rsidR="00000000" w:rsidRDefault="001E1F3A">
      <w:pPr>
        <w:numPr>
          <w:ilvl w:val="0"/>
          <w:numId w:val="2"/>
        </w:numPr>
        <w:jc w:val="both"/>
        <w:rPr>
          <w:bCs/>
          <w:spacing w:val="-1"/>
          <w:w w:val="109"/>
          <w:sz w:val="24"/>
          <w:szCs w:val="24"/>
        </w:rPr>
      </w:pPr>
      <w:r>
        <w:rPr>
          <w:bCs/>
          <w:spacing w:val="-1"/>
          <w:w w:val="109"/>
          <w:sz w:val="24"/>
          <w:szCs w:val="24"/>
        </w:rPr>
        <w:t xml:space="preserve">гимнастическая стенка </w:t>
      </w:r>
    </w:p>
    <w:p w:rsidR="00000000" w:rsidRDefault="001E1F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табло для подсчёта очков</w:t>
      </w:r>
    </w:p>
    <w:p w:rsidR="00000000" w:rsidRDefault="001E1F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волейбольный, футбольный, баскетбольный мяч</w:t>
      </w:r>
    </w:p>
    <w:p w:rsidR="00000000" w:rsidRDefault="001E1F3A">
      <w:pPr>
        <w:rPr>
          <w:b/>
          <w:bCs/>
          <w:sz w:val="24"/>
          <w:szCs w:val="24"/>
        </w:rPr>
      </w:pPr>
    </w:p>
    <w:p w:rsidR="00000000" w:rsidRDefault="001E1F3A">
      <w:pPr>
        <w:rPr>
          <w:b/>
          <w:bCs/>
          <w:sz w:val="24"/>
          <w:szCs w:val="24"/>
        </w:rPr>
      </w:pPr>
    </w:p>
    <w:p w:rsidR="00000000" w:rsidRDefault="001E1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Литература для педагога:</w:t>
      </w:r>
    </w:p>
    <w:p w:rsidR="00000000" w:rsidRDefault="001E1F3A">
      <w:pPr>
        <w:rPr>
          <w:b/>
          <w:bCs/>
          <w:sz w:val="24"/>
          <w:szCs w:val="24"/>
        </w:rPr>
      </w:pP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Амелин</w:t>
      </w:r>
      <w:proofErr w:type="spellEnd"/>
      <w:r>
        <w:rPr>
          <w:bCs/>
          <w:sz w:val="24"/>
          <w:szCs w:val="24"/>
        </w:rPr>
        <w:t xml:space="preserve"> А.Н.,  Пашинин В.А. Настольный теннис (Азбука спорта).</w:t>
      </w:r>
      <w:r>
        <w:rPr>
          <w:bCs/>
          <w:sz w:val="24"/>
          <w:szCs w:val="24"/>
        </w:rPr>
        <w:t xml:space="preserve"> М. </w:t>
      </w:r>
      <w:proofErr w:type="spellStart"/>
      <w:r>
        <w:rPr>
          <w:bCs/>
          <w:sz w:val="24"/>
          <w:szCs w:val="24"/>
        </w:rPr>
        <w:t>ФиС</w:t>
      </w:r>
      <w:proofErr w:type="spellEnd"/>
      <w:r>
        <w:rPr>
          <w:bCs/>
          <w:sz w:val="24"/>
          <w:szCs w:val="24"/>
        </w:rPr>
        <w:t xml:space="preserve">. 1979. 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Байгулов</w:t>
      </w:r>
      <w:proofErr w:type="spellEnd"/>
      <w:r>
        <w:rPr>
          <w:bCs/>
          <w:sz w:val="24"/>
          <w:szCs w:val="24"/>
        </w:rPr>
        <w:t xml:space="preserve"> П.Ю., </w:t>
      </w:r>
      <w:proofErr w:type="spellStart"/>
      <w:r>
        <w:rPr>
          <w:bCs/>
          <w:sz w:val="24"/>
          <w:szCs w:val="24"/>
        </w:rPr>
        <w:t>Романин</w:t>
      </w:r>
      <w:proofErr w:type="spellEnd"/>
      <w:r>
        <w:rPr>
          <w:bCs/>
          <w:sz w:val="24"/>
          <w:szCs w:val="24"/>
        </w:rPr>
        <w:t xml:space="preserve"> Н.Н. Основы настольного тенниса. М. </w:t>
      </w:r>
      <w:proofErr w:type="spellStart"/>
      <w:r>
        <w:rPr>
          <w:bCs/>
          <w:sz w:val="24"/>
          <w:szCs w:val="24"/>
        </w:rPr>
        <w:t>ФиС</w:t>
      </w:r>
      <w:proofErr w:type="spellEnd"/>
      <w:r>
        <w:rPr>
          <w:bCs/>
          <w:sz w:val="24"/>
          <w:szCs w:val="24"/>
        </w:rPr>
        <w:t>. 1979. 160 с.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Гринберг Г.Л. Настольный теннис. Техника, тактика, методика обучения. Кишинев. </w:t>
      </w:r>
      <w:proofErr w:type="spellStart"/>
      <w:r>
        <w:rPr>
          <w:bCs/>
          <w:sz w:val="24"/>
          <w:szCs w:val="24"/>
        </w:rPr>
        <w:t>Картя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Молдановескэ</w:t>
      </w:r>
      <w:proofErr w:type="spellEnd"/>
      <w:r>
        <w:rPr>
          <w:bCs/>
          <w:sz w:val="24"/>
          <w:szCs w:val="24"/>
        </w:rPr>
        <w:t>. 1973.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Кондратьева Г., </w:t>
      </w:r>
      <w:proofErr w:type="spellStart"/>
      <w:r>
        <w:rPr>
          <w:bCs/>
          <w:sz w:val="24"/>
          <w:szCs w:val="24"/>
        </w:rPr>
        <w:t>Шокин</w:t>
      </w:r>
      <w:proofErr w:type="spellEnd"/>
      <w:r>
        <w:rPr>
          <w:bCs/>
          <w:sz w:val="24"/>
          <w:szCs w:val="24"/>
        </w:rPr>
        <w:t xml:space="preserve"> А. Теннис в спортивных школах. </w:t>
      </w:r>
      <w:proofErr w:type="spellStart"/>
      <w:r>
        <w:rPr>
          <w:bCs/>
          <w:sz w:val="24"/>
          <w:szCs w:val="24"/>
        </w:rPr>
        <w:t>ФиС</w:t>
      </w:r>
      <w:proofErr w:type="spellEnd"/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1979.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Настольны</w:t>
      </w:r>
      <w:proofErr w:type="spellEnd"/>
      <w:r>
        <w:rPr>
          <w:bCs/>
          <w:sz w:val="24"/>
          <w:szCs w:val="24"/>
        </w:rPr>
        <w:t xml:space="preserve"> теннис. Правила соревнований. М. </w:t>
      </w:r>
      <w:proofErr w:type="spellStart"/>
      <w:r>
        <w:rPr>
          <w:bCs/>
          <w:sz w:val="24"/>
          <w:szCs w:val="24"/>
        </w:rPr>
        <w:t>ФиС</w:t>
      </w:r>
      <w:proofErr w:type="spellEnd"/>
      <w:r>
        <w:rPr>
          <w:bCs/>
          <w:sz w:val="24"/>
          <w:szCs w:val="24"/>
        </w:rPr>
        <w:t xml:space="preserve">. 1984. 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Орман</w:t>
      </w:r>
      <w:proofErr w:type="spellEnd"/>
      <w:r>
        <w:rPr>
          <w:bCs/>
          <w:sz w:val="24"/>
          <w:szCs w:val="24"/>
        </w:rPr>
        <w:t xml:space="preserve"> Л. Современный настольный теннис. М. ФиС.1985.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Розин</w:t>
      </w:r>
      <w:proofErr w:type="gramEnd"/>
      <w:r>
        <w:rPr>
          <w:bCs/>
          <w:sz w:val="24"/>
          <w:szCs w:val="24"/>
        </w:rPr>
        <w:t xml:space="preserve"> Б.М. Чудеса малой ракетки. </w:t>
      </w:r>
      <w:proofErr w:type="spellStart"/>
      <w:r>
        <w:rPr>
          <w:bCs/>
          <w:sz w:val="24"/>
          <w:szCs w:val="24"/>
        </w:rPr>
        <w:t>Душанбе</w:t>
      </w:r>
      <w:proofErr w:type="gramStart"/>
      <w:r>
        <w:rPr>
          <w:bCs/>
          <w:sz w:val="24"/>
          <w:szCs w:val="24"/>
        </w:rPr>
        <w:t>:И</w:t>
      </w:r>
      <w:proofErr w:type="gramEnd"/>
      <w:r>
        <w:rPr>
          <w:bCs/>
          <w:sz w:val="24"/>
          <w:szCs w:val="24"/>
        </w:rPr>
        <w:t>рфон</w:t>
      </w:r>
      <w:proofErr w:type="spellEnd"/>
      <w:r>
        <w:rPr>
          <w:bCs/>
          <w:sz w:val="24"/>
          <w:szCs w:val="24"/>
        </w:rPr>
        <w:t xml:space="preserve">. 1986. 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Синегубов</w:t>
      </w:r>
      <w:proofErr w:type="spellEnd"/>
      <w:r>
        <w:rPr>
          <w:bCs/>
          <w:sz w:val="24"/>
          <w:szCs w:val="24"/>
        </w:rPr>
        <w:t xml:space="preserve"> П.М. настольный теннис. Программа для спортивных секций коллективных секций к</w:t>
      </w:r>
      <w:r>
        <w:rPr>
          <w:bCs/>
          <w:sz w:val="24"/>
          <w:szCs w:val="24"/>
        </w:rPr>
        <w:t xml:space="preserve">оллективов физической культуры и спортивных клубов. М. </w:t>
      </w:r>
      <w:proofErr w:type="spellStart"/>
      <w:r>
        <w:rPr>
          <w:bCs/>
          <w:sz w:val="24"/>
          <w:szCs w:val="24"/>
        </w:rPr>
        <w:t>ФиС</w:t>
      </w:r>
      <w:proofErr w:type="spellEnd"/>
      <w:r>
        <w:rPr>
          <w:bCs/>
          <w:sz w:val="24"/>
          <w:szCs w:val="24"/>
        </w:rPr>
        <w:t xml:space="preserve">. 1978. </w:t>
      </w:r>
    </w:p>
    <w:p w:rsidR="00000000" w:rsidRDefault="001E1F3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1E1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Литература для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>:</w:t>
      </w:r>
    </w:p>
    <w:p w:rsidR="00000000" w:rsidRDefault="001E1F3A">
      <w:pPr>
        <w:rPr>
          <w:b/>
          <w:bCs/>
          <w:sz w:val="24"/>
          <w:szCs w:val="24"/>
        </w:rPr>
      </w:pP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Амелин</w:t>
      </w:r>
      <w:proofErr w:type="spellEnd"/>
      <w:r>
        <w:rPr>
          <w:bCs/>
          <w:sz w:val="24"/>
          <w:szCs w:val="24"/>
        </w:rPr>
        <w:t xml:space="preserve"> А.Н.,  Пашинин В.А. Настольный теннис (Азбука спорта). М. </w:t>
      </w:r>
      <w:proofErr w:type="spellStart"/>
      <w:r>
        <w:rPr>
          <w:bCs/>
          <w:sz w:val="24"/>
          <w:szCs w:val="24"/>
        </w:rPr>
        <w:t>ФиС</w:t>
      </w:r>
      <w:proofErr w:type="spellEnd"/>
      <w:r>
        <w:rPr>
          <w:bCs/>
          <w:sz w:val="24"/>
          <w:szCs w:val="24"/>
        </w:rPr>
        <w:t xml:space="preserve">. 1979. 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Байгулов</w:t>
      </w:r>
      <w:proofErr w:type="spellEnd"/>
      <w:r>
        <w:rPr>
          <w:bCs/>
          <w:sz w:val="24"/>
          <w:szCs w:val="24"/>
        </w:rPr>
        <w:t xml:space="preserve"> П.Ю., </w:t>
      </w:r>
      <w:proofErr w:type="spellStart"/>
      <w:r>
        <w:rPr>
          <w:bCs/>
          <w:sz w:val="24"/>
          <w:szCs w:val="24"/>
        </w:rPr>
        <w:t>Романин</w:t>
      </w:r>
      <w:proofErr w:type="spellEnd"/>
      <w:r>
        <w:rPr>
          <w:bCs/>
          <w:sz w:val="24"/>
          <w:szCs w:val="24"/>
        </w:rPr>
        <w:t xml:space="preserve"> Н.Н. Основы настольного тенниса. М. </w:t>
      </w:r>
      <w:proofErr w:type="spellStart"/>
      <w:r>
        <w:rPr>
          <w:bCs/>
          <w:sz w:val="24"/>
          <w:szCs w:val="24"/>
        </w:rPr>
        <w:t>ФиС</w:t>
      </w:r>
      <w:proofErr w:type="spellEnd"/>
      <w:r>
        <w:rPr>
          <w:bCs/>
          <w:sz w:val="24"/>
          <w:szCs w:val="24"/>
        </w:rPr>
        <w:t xml:space="preserve">. 1979. 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Кун А. </w:t>
      </w:r>
      <w:r>
        <w:rPr>
          <w:bCs/>
          <w:sz w:val="24"/>
          <w:szCs w:val="24"/>
        </w:rPr>
        <w:t xml:space="preserve">Всеобщая история физической культуры и спорта. </w:t>
      </w:r>
    </w:p>
    <w:p w:rsidR="00000000" w:rsidRDefault="001E1F3A">
      <w:pPr>
        <w:spacing w:line="276" w:lineRule="auto"/>
        <w:ind w:left="78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Под редакцией Столбова В.В.. М. Радуга. 1982. 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Настольны</w:t>
      </w:r>
      <w:proofErr w:type="spellEnd"/>
      <w:r>
        <w:rPr>
          <w:bCs/>
          <w:sz w:val="24"/>
          <w:szCs w:val="24"/>
        </w:rPr>
        <w:t xml:space="preserve"> теннис. Правила соревнований. М. </w:t>
      </w:r>
      <w:proofErr w:type="spellStart"/>
      <w:r>
        <w:rPr>
          <w:bCs/>
          <w:sz w:val="24"/>
          <w:szCs w:val="24"/>
        </w:rPr>
        <w:t>ФиС</w:t>
      </w:r>
      <w:proofErr w:type="spellEnd"/>
      <w:r>
        <w:rPr>
          <w:bCs/>
          <w:sz w:val="24"/>
          <w:szCs w:val="24"/>
        </w:rPr>
        <w:t xml:space="preserve">. 1984. 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Орман</w:t>
      </w:r>
      <w:proofErr w:type="spellEnd"/>
      <w:r>
        <w:rPr>
          <w:bCs/>
          <w:sz w:val="24"/>
          <w:szCs w:val="24"/>
        </w:rPr>
        <w:t xml:space="preserve"> Л. Современный настольный теннис. М. ФиС.1985.</w:t>
      </w:r>
    </w:p>
    <w:p w:rsidR="00000000" w:rsidRDefault="001E1F3A">
      <w:pPr>
        <w:numPr>
          <w:ilvl w:val="6"/>
          <w:numId w:val="5"/>
        </w:numPr>
        <w:spacing w:line="276" w:lineRule="auto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Розин</w:t>
      </w:r>
      <w:proofErr w:type="gramEnd"/>
      <w:r>
        <w:rPr>
          <w:bCs/>
          <w:sz w:val="24"/>
          <w:szCs w:val="24"/>
        </w:rPr>
        <w:t xml:space="preserve"> Б.М. Чудеса малой ракетки. </w:t>
      </w:r>
      <w:proofErr w:type="spellStart"/>
      <w:r>
        <w:rPr>
          <w:bCs/>
          <w:sz w:val="24"/>
          <w:szCs w:val="24"/>
        </w:rPr>
        <w:t>Душанбе</w:t>
      </w:r>
      <w:proofErr w:type="gramStart"/>
      <w:r>
        <w:rPr>
          <w:bCs/>
          <w:sz w:val="24"/>
          <w:szCs w:val="24"/>
        </w:rPr>
        <w:t>:И</w:t>
      </w:r>
      <w:proofErr w:type="gramEnd"/>
      <w:r>
        <w:rPr>
          <w:bCs/>
          <w:sz w:val="24"/>
          <w:szCs w:val="24"/>
        </w:rPr>
        <w:t>рфон</w:t>
      </w:r>
      <w:proofErr w:type="spellEnd"/>
      <w:r>
        <w:rPr>
          <w:bCs/>
          <w:sz w:val="24"/>
          <w:szCs w:val="24"/>
        </w:rPr>
        <w:t>. 1</w:t>
      </w:r>
      <w:r>
        <w:rPr>
          <w:bCs/>
          <w:sz w:val="24"/>
          <w:szCs w:val="24"/>
        </w:rPr>
        <w:t>986.</w:t>
      </w:r>
      <w:r>
        <w:rPr>
          <w:bCs/>
          <w:sz w:val="28"/>
          <w:szCs w:val="28"/>
        </w:rPr>
        <w:t xml:space="preserve"> </w:t>
      </w:r>
    </w:p>
    <w:p w:rsidR="001E1F3A" w:rsidRDefault="001E1F3A">
      <w:pPr>
        <w:spacing w:line="276" w:lineRule="auto"/>
      </w:pPr>
    </w:p>
    <w:sectPr w:rsidR="001E1F3A">
      <w:pgSz w:w="11906" w:h="16838"/>
      <w:pgMar w:top="539" w:right="851" w:bottom="720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"/>
      <w:lvlJc w:val="left"/>
      <w:pPr>
        <w:tabs>
          <w:tab w:val="num" w:pos="0"/>
        </w:tabs>
        <w:ind w:left="1125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E1F3A"/>
    <w:rsid w:val="001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284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styleId="a5">
    <w:name w:val="Emphasis"/>
    <w:basedOn w:val="10"/>
    <w:qFormat/>
    <w:rPr>
      <w:i/>
      <w:iCs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paragraph" w:customStyle="1" w:styleId="a6">
    <w:name w:val="Заголовок"/>
    <w:basedOn w:val="a"/>
    <w:next w:val="a7"/>
    <w:pPr>
      <w:jc w:val="center"/>
    </w:pPr>
    <w:rPr>
      <w:b/>
      <w:bCs/>
      <w:color w:val="000000"/>
      <w:sz w:val="28"/>
      <w:szCs w:val="24"/>
      <w:u w:val="single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pPr>
      <w:ind w:firstLine="709"/>
    </w:pPr>
    <w:rPr>
      <w:color w:val="000000"/>
      <w:sz w:val="28"/>
      <w:szCs w:val="24"/>
    </w:rPr>
  </w:style>
  <w:style w:type="paragraph" w:styleId="aa">
    <w:name w:val="Body Text Indent"/>
    <w:basedOn w:val="a"/>
    <w:pPr>
      <w:ind w:firstLine="709"/>
      <w:jc w:val="center"/>
    </w:pPr>
    <w:rPr>
      <w:b/>
      <w:bCs/>
      <w:caps/>
      <w:color w:val="000000"/>
      <w:sz w:val="40"/>
      <w:szCs w:val="24"/>
    </w:rPr>
  </w:style>
  <w:style w:type="paragraph" w:customStyle="1" w:styleId="31">
    <w:name w:val="Основной текст с отступом 31"/>
    <w:basedOn w:val="a"/>
    <w:pPr>
      <w:spacing w:line="360" w:lineRule="auto"/>
      <w:ind w:left="180"/>
    </w:pPr>
    <w:rPr>
      <w:color w:val="000000"/>
      <w:sz w:val="28"/>
      <w:szCs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d">
    <w:name w:val="Содержимое врезки"/>
    <w:basedOn w:val="a7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3203</Words>
  <Characters>18260</Characters>
  <Application>Microsoft Office Word</Application>
  <DocSecurity>0</DocSecurity>
  <Lines>152</Lines>
  <Paragraphs>42</Paragraphs>
  <ScaleCrop>false</ScaleCrop>
  <Company/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Вадим Татаринов</dc:creator>
  <cp:lastModifiedBy>Вадим Татаринов</cp:lastModifiedBy>
  <cp:revision>1</cp:revision>
  <cp:lastPrinted>2009-04-03T06:46:00Z</cp:lastPrinted>
  <dcterms:created xsi:type="dcterms:W3CDTF">2019-11-14T14:32:00Z</dcterms:created>
  <dcterms:modified xsi:type="dcterms:W3CDTF">2019-11-14T14:33:00Z</dcterms:modified>
</cp:coreProperties>
</file>